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9DC" w:rsidRDefault="00931316" w:rsidP="00931316">
      <w:pPr>
        <w:spacing w:after="120" w:line="276" w:lineRule="auto"/>
        <w:jc w:val="center"/>
        <w:rPr>
          <w:rFonts w:ascii="Times New Roman" w:hAnsi="Times New Roman"/>
          <w:b/>
          <w:iCs/>
          <w:lang w:val="pt-BR"/>
        </w:rPr>
      </w:pPr>
      <w:r>
        <w:rPr>
          <w:rFonts w:ascii="Times New Roman" w:hAnsi="Times New Roman"/>
          <w:b/>
          <w:iCs/>
          <w:lang w:val="pt-BR"/>
        </w:rPr>
        <w:t>7. Vocación</w:t>
      </w:r>
    </w:p>
    <w:p w:rsidR="00931316" w:rsidRPr="00931316" w:rsidRDefault="00931316" w:rsidP="00931316">
      <w:pPr>
        <w:spacing w:after="120" w:line="276" w:lineRule="auto"/>
        <w:jc w:val="center"/>
        <w:rPr>
          <w:rFonts w:ascii="Times New Roman" w:hAnsi="Times New Roman"/>
          <w:lang w:val="es-ES_tradnl"/>
        </w:rPr>
      </w:pPr>
      <w:r w:rsidRPr="00931316">
        <w:rPr>
          <w:rFonts w:ascii="Times New Roman" w:hAnsi="Times New Roman"/>
          <w:lang w:val="es-ES_tradnl"/>
        </w:rPr>
        <w:t>Guillaume Derville</w:t>
      </w:r>
    </w:p>
    <w:p w:rsidR="00931316" w:rsidRPr="00931316" w:rsidRDefault="00931316" w:rsidP="00931316">
      <w:pPr>
        <w:spacing w:after="120" w:line="276" w:lineRule="auto"/>
        <w:jc w:val="center"/>
        <w:rPr>
          <w:rFonts w:ascii="Times New Roman" w:hAnsi="Times New Roman"/>
          <w:lang w:val="es-ES_tradnl"/>
        </w:rPr>
      </w:pPr>
      <w:r w:rsidRPr="00931316">
        <w:rPr>
          <w:rFonts w:ascii="Times New Roman" w:hAnsi="Times New Roman"/>
          <w:lang w:val="es-ES_tradnl"/>
        </w:rPr>
        <w:t>Febrero 2018</w:t>
      </w:r>
    </w:p>
    <w:p w:rsidR="002B49DC" w:rsidRPr="00931316" w:rsidRDefault="002B49DC" w:rsidP="00931316">
      <w:pPr>
        <w:spacing w:after="120" w:line="276" w:lineRule="auto"/>
        <w:ind w:firstLine="709"/>
        <w:jc w:val="both"/>
        <w:rPr>
          <w:rFonts w:ascii="Times New Roman" w:hAnsi="Times New Roman"/>
          <w:i/>
          <w:iCs/>
          <w:lang w:val="es-ES_tradnl"/>
        </w:rPr>
      </w:pPr>
    </w:p>
    <w:p w:rsidR="005C1809" w:rsidRPr="00931316" w:rsidRDefault="005C1809" w:rsidP="00931316">
      <w:pPr>
        <w:spacing w:after="120" w:line="276" w:lineRule="auto"/>
        <w:jc w:val="both"/>
        <w:rPr>
          <w:rFonts w:ascii="Times New Roman" w:hAnsi="Times New Roman"/>
          <w:iCs/>
          <w:lang w:val="es-ES_tradnl"/>
        </w:rPr>
      </w:pPr>
      <w:r w:rsidRPr="00931316">
        <w:rPr>
          <w:rFonts w:ascii="Times New Roman" w:hAnsi="Times New Roman"/>
          <w:iCs/>
          <w:lang w:val="es-ES_tradnl"/>
        </w:rPr>
        <w:t xml:space="preserve">El concepto de vocación es de extraordinaria riqueza. Basta con mencionar aquí uno de los relatos más </w:t>
      </w:r>
      <w:r w:rsidR="00D33C8F" w:rsidRPr="00931316">
        <w:rPr>
          <w:rFonts w:ascii="Times New Roman" w:hAnsi="Times New Roman"/>
          <w:iCs/>
          <w:lang w:val="es-ES_tradnl"/>
        </w:rPr>
        <w:t xml:space="preserve">antiguos de una vocación, la de Gedeón (cf. Jc 6,11-24). Dios elige una persona que nunca había pensado en esa posibilidad. Gedeón estaba trabajando con normalidad en un lagar, desgranando el trigo. Allí Dios le llama: la iniciativa es divina. Se </w:t>
      </w:r>
      <w:r w:rsidR="009A245A" w:rsidRPr="00931316">
        <w:rPr>
          <w:rFonts w:ascii="Times New Roman" w:hAnsi="Times New Roman"/>
          <w:iCs/>
          <w:lang w:val="es-ES_tradnl"/>
        </w:rPr>
        <w:t>subraya</w:t>
      </w:r>
      <w:r w:rsidR="00D33C8F" w:rsidRPr="00931316">
        <w:rPr>
          <w:rFonts w:ascii="Times New Roman" w:hAnsi="Times New Roman"/>
          <w:iCs/>
          <w:lang w:val="es-ES_tradnl"/>
        </w:rPr>
        <w:t xml:space="preserve"> la presencia de Dios: “El Señor está contigo” (Jc 6,12). La presencia de Dios está acompañada con su palabra, que </w:t>
      </w:r>
      <w:r w:rsidR="00A42AB7" w:rsidRPr="00931316">
        <w:rPr>
          <w:rFonts w:ascii="Times New Roman" w:hAnsi="Times New Roman"/>
          <w:iCs/>
          <w:lang w:val="es-ES_tradnl"/>
        </w:rPr>
        <w:t>hace notar su</w:t>
      </w:r>
      <w:r w:rsidR="00D33C8F" w:rsidRPr="00931316">
        <w:rPr>
          <w:rFonts w:ascii="Times New Roman" w:hAnsi="Times New Roman"/>
          <w:iCs/>
          <w:lang w:val="es-ES_tradnl"/>
        </w:rPr>
        <w:t xml:space="preserve"> cercanía e invita a una misión, la de servir el pueblo. Una cierta </w:t>
      </w:r>
      <w:r w:rsidR="00F8241F" w:rsidRPr="00931316">
        <w:rPr>
          <w:rFonts w:ascii="Times New Roman" w:hAnsi="Times New Roman"/>
          <w:iCs/>
          <w:lang w:val="es-ES_tradnl"/>
        </w:rPr>
        <w:t>resistencia</w:t>
      </w:r>
      <w:r w:rsidR="00D33C8F" w:rsidRPr="00931316">
        <w:rPr>
          <w:rFonts w:ascii="Times New Roman" w:hAnsi="Times New Roman"/>
          <w:iCs/>
          <w:lang w:val="es-ES_tradnl"/>
        </w:rPr>
        <w:t xml:space="preserve"> (¿por qué?, ¿cómo?: cf. Jc 6,</w:t>
      </w:r>
      <w:r w:rsidR="00A42AB7" w:rsidRPr="00931316">
        <w:rPr>
          <w:rFonts w:ascii="Times New Roman" w:hAnsi="Times New Roman"/>
          <w:iCs/>
          <w:lang w:val="es-ES_tradnl"/>
        </w:rPr>
        <w:t xml:space="preserve">13-15) manifiesta </w:t>
      </w:r>
      <w:r w:rsidR="00E81355" w:rsidRPr="00931316">
        <w:rPr>
          <w:rFonts w:ascii="Times New Roman" w:hAnsi="Times New Roman"/>
          <w:iCs/>
          <w:lang w:val="es-ES_tradnl"/>
        </w:rPr>
        <w:t>la conciencia de no estar a</w:t>
      </w:r>
      <w:r w:rsidR="005620CB" w:rsidRPr="00931316">
        <w:rPr>
          <w:rFonts w:ascii="Times New Roman" w:hAnsi="Times New Roman"/>
          <w:iCs/>
          <w:lang w:val="es-ES_tradnl"/>
        </w:rPr>
        <w:t xml:space="preserve"> la</w:t>
      </w:r>
      <w:r w:rsidR="00E81355" w:rsidRPr="00931316">
        <w:rPr>
          <w:rFonts w:ascii="Times New Roman" w:hAnsi="Times New Roman"/>
          <w:iCs/>
          <w:lang w:val="es-ES_tradnl"/>
        </w:rPr>
        <w:t xml:space="preserve"> altura, de carecer de las cualidades necesarias. Gedeón pedirá incluso una señal, hasta que tomará su decisión y encontrará la paz </w:t>
      </w:r>
      <w:r w:rsidR="003D1AFD" w:rsidRPr="00931316">
        <w:rPr>
          <w:rFonts w:ascii="Times New Roman" w:hAnsi="Times New Roman"/>
          <w:iCs/>
          <w:lang w:val="es-ES_tradnl"/>
        </w:rPr>
        <w:t>de modo que después erige</w:t>
      </w:r>
      <w:r w:rsidR="00E81355" w:rsidRPr="00931316">
        <w:rPr>
          <w:rFonts w:ascii="Times New Roman" w:hAnsi="Times New Roman"/>
          <w:iCs/>
          <w:lang w:val="es-ES_tradnl"/>
        </w:rPr>
        <w:t xml:space="preserve"> un altar que llama “El Señor es Paz” (Jc 6,24).</w:t>
      </w:r>
    </w:p>
    <w:p w:rsidR="00E81355" w:rsidRPr="00931316" w:rsidRDefault="00E81355" w:rsidP="00931316">
      <w:pPr>
        <w:spacing w:after="120" w:line="276" w:lineRule="auto"/>
        <w:jc w:val="both"/>
        <w:rPr>
          <w:rFonts w:ascii="Times New Roman" w:hAnsi="Times New Roman"/>
          <w:iCs/>
          <w:lang w:val="es-ES_tradnl"/>
        </w:rPr>
      </w:pPr>
      <w:r w:rsidRPr="00931316">
        <w:rPr>
          <w:rFonts w:ascii="Times New Roman" w:hAnsi="Times New Roman"/>
          <w:iCs/>
          <w:lang w:val="es-ES_tradnl"/>
        </w:rPr>
        <w:t xml:space="preserve">El Antiguo Testamento cuenta muchas correspondencias a la llamada del Señor: </w:t>
      </w:r>
      <w:r w:rsidR="003D16F0" w:rsidRPr="00931316">
        <w:rPr>
          <w:rFonts w:ascii="Times New Roman" w:hAnsi="Times New Roman"/>
          <w:iCs/>
          <w:lang w:val="es-ES_tradnl"/>
        </w:rPr>
        <w:t xml:space="preserve">Abraham (cf. Ne 9,7), </w:t>
      </w:r>
      <w:r w:rsidR="003D1AFD" w:rsidRPr="00931316">
        <w:rPr>
          <w:rFonts w:ascii="Times New Roman" w:hAnsi="Times New Roman"/>
          <w:iCs/>
          <w:lang w:val="es-ES_tradnl"/>
        </w:rPr>
        <w:t>Samuel (cf. 1 S 3,1-10</w:t>
      </w:r>
      <w:r w:rsidRPr="00931316">
        <w:rPr>
          <w:rFonts w:ascii="Times New Roman" w:hAnsi="Times New Roman"/>
          <w:iCs/>
          <w:lang w:val="es-ES_tradnl"/>
        </w:rPr>
        <w:t>), David (cf. 1S 16,1-13), Eliseo (cf. 1R19,19-21)</w:t>
      </w:r>
      <w:r w:rsidR="00963E53" w:rsidRPr="00931316">
        <w:rPr>
          <w:rFonts w:ascii="Times New Roman" w:hAnsi="Times New Roman"/>
          <w:iCs/>
          <w:lang w:val="es-ES_tradnl"/>
        </w:rPr>
        <w:t>, e incluso un “pagano”, el rey Ciro (cf.</w:t>
      </w:r>
      <w:r w:rsidR="00F2299C" w:rsidRPr="00931316">
        <w:rPr>
          <w:rFonts w:ascii="Times New Roman" w:hAnsi="Times New Roman"/>
          <w:iCs/>
          <w:lang w:val="es-ES_tradnl"/>
        </w:rPr>
        <w:t xml:space="preserve"> 2 Cro 36,22-23</w:t>
      </w:r>
      <w:r w:rsidR="00963E53" w:rsidRPr="00931316">
        <w:rPr>
          <w:rFonts w:ascii="Times New Roman" w:hAnsi="Times New Roman"/>
          <w:iCs/>
          <w:lang w:val="es-ES_tradnl"/>
        </w:rPr>
        <w:t>)</w:t>
      </w:r>
      <w:r w:rsidR="005620CB" w:rsidRPr="00931316">
        <w:rPr>
          <w:rFonts w:ascii="Times New Roman" w:hAnsi="Times New Roman"/>
          <w:iCs/>
          <w:lang w:val="es-ES_tradnl"/>
        </w:rPr>
        <w:t>. En el Nuevo</w:t>
      </w:r>
      <w:r w:rsidR="003D1AFD" w:rsidRPr="00931316">
        <w:rPr>
          <w:rFonts w:ascii="Times New Roman" w:hAnsi="Times New Roman"/>
          <w:iCs/>
          <w:lang w:val="es-ES_tradnl"/>
        </w:rPr>
        <w:t xml:space="preserve"> Testamento</w:t>
      </w:r>
      <w:r w:rsidR="005620CB" w:rsidRPr="00931316">
        <w:rPr>
          <w:rFonts w:ascii="Times New Roman" w:hAnsi="Times New Roman"/>
          <w:iCs/>
          <w:lang w:val="es-ES_tradnl"/>
        </w:rPr>
        <w:t>, la</w:t>
      </w:r>
      <w:r w:rsidRPr="00931316">
        <w:rPr>
          <w:rFonts w:ascii="Times New Roman" w:hAnsi="Times New Roman"/>
          <w:iCs/>
          <w:lang w:val="es-ES_tradnl"/>
        </w:rPr>
        <w:t xml:space="preserve"> Virgen (cf. Lc 1, 26-38), los Apóstoles (cf. Mt 4,18-22; 9,9; Jn 1,35-51), san Pablo (cf. Hech 9,1-19).</w:t>
      </w:r>
      <w:r w:rsidR="003D16F0" w:rsidRPr="00931316">
        <w:rPr>
          <w:rFonts w:ascii="Times New Roman" w:hAnsi="Times New Roman"/>
          <w:iCs/>
          <w:lang w:val="es-ES_tradnl"/>
        </w:rPr>
        <w:t xml:space="preserve"> La idea de vocación va unida a la de la alianza de Dios con los hombres.</w:t>
      </w:r>
    </w:p>
    <w:p w:rsidR="005C1809" w:rsidRPr="00931316" w:rsidRDefault="00D33C8F" w:rsidP="00931316">
      <w:pPr>
        <w:spacing w:after="120" w:line="276" w:lineRule="auto"/>
        <w:jc w:val="both"/>
        <w:rPr>
          <w:rFonts w:ascii="Times New Roman" w:hAnsi="Times New Roman"/>
          <w:lang w:val="es-ES_tradnl"/>
        </w:rPr>
      </w:pPr>
      <w:r w:rsidRPr="00931316">
        <w:rPr>
          <w:rFonts w:ascii="Times New Roman" w:hAnsi="Times New Roman"/>
          <w:iCs/>
          <w:lang w:val="es-ES_tradnl"/>
        </w:rPr>
        <w:t>En el caso de Gedeón</w:t>
      </w:r>
      <w:r w:rsidR="003D1AFD" w:rsidRPr="00931316">
        <w:rPr>
          <w:rFonts w:ascii="Times New Roman" w:hAnsi="Times New Roman"/>
          <w:iCs/>
          <w:lang w:val="es-ES_tradnl"/>
        </w:rPr>
        <w:t>,</w:t>
      </w:r>
      <w:r w:rsidRPr="00931316">
        <w:rPr>
          <w:rFonts w:ascii="Times New Roman" w:hAnsi="Times New Roman"/>
          <w:iCs/>
          <w:lang w:val="es-ES_tradnl"/>
        </w:rPr>
        <w:t xml:space="preserve"> Dios le envía un ángel, como ocurrirá </w:t>
      </w:r>
      <w:r w:rsidR="003D1AFD" w:rsidRPr="00931316">
        <w:rPr>
          <w:rFonts w:ascii="Times New Roman" w:hAnsi="Times New Roman"/>
          <w:iCs/>
          <w:lang w:val="es-ES_tradnl"/>
        </w:rPr>
        <w:t xml:space="preserve">también </w:t>
      </w:r>
      <w:r w:rsidRPr="00931316">
        <w:rPr>
          <w:rFonts w:ascii="Times New Roman" w:hAnsi="Times New Roman"/>
          <w:iCs/>
          <w:lang w:val="es-ES_tradnl"/>
        </w:rPr>
        <w:t xml:space="preserve">con la Virgen María. </w:t>
      </w:r>
      <w:r w:rsidR="00F8241F" w:rsidRPr="00931316">
        <w:rPr>
          <w:rFonts w:ascii="Times New Roman" w:hAnsi="Times New Roman"/>
          <w:iCs/>
          <w:lang w:val="es-ES_tradnl"/>
        </w:rPr>
        <w:t>Sin embargo, n</w:t>
      </w:r>
      <w:r w:rsidRPr="00931316">
        <w:rPr>
          <w:rFonts w:ascii="Times New Roman" w:hAnsi="Times New Roman"/>
          <w:iCs/>
          <w:lang w:val="es-ES_tradnl"/>
        </w:rPr>
        <w:t>o es lo habitual.</w:t>
      </w:r>
      <w:r w:rsidR="00E81355" w:rsidRPr="00931316">
        <w:rPr>
          <w:rFonts w:ascii="Times New Roman" w:hAnsi="Times New Roman"/>
          <w:iCs/>
          <w:lang w:val="es-ES_tradnl"/>
        </w:rPr>
        <w:t xml:space="preserve"> De ordinario, </w:t>
      </w:r>
      <w:r w:rsidR="00F8241F" w:rsidRPr="00931316">
        <w:rPr>
          <w:rFonts w:ascii="Times New Roman" w:hAnsi="Times New Roman"/>
          <w:iCs/>
          <w:lang w:val="es-ES_tradnl"/>
        </w:rPr>
        <w:t>las</w:t>
      </w:r>
      <w:r w:rsidR="00E81355" w:rsidRPr="00931316">
        <w:rPr>
          <w:rFonts w:ascii="Times New Roman" w:hAnsi="Times New Roman"/>
          <w:iCs/>
          <w:lang w:val="es-ES_tradnl"/>
        </w:rPr>
        <w:t xml:space="preserve"> mediaciones humanas </w:t>
      </w:r>
      <w:r w:rsidR="00F8241F" w:rsidRPr="00931316">
        <w:rPr>
          <w:rFonts w:ascii="Times New Roman" w:hAnsi="Times New Roman"/>
          <w:iCs/>
          <w:lang w:val="es-ES_tradnl"/>
        </w:rPr>
        <w:t xml:space="preserve">son las </w:t>
      </w:r>
      <w:r w:rsidR="00E81355" w:rsidRPr="00931316">
        <w:rPr>
          <w:rFonts w:ascii="Times New Roman" w:hAnsi="Times New Roman"/>
          <w:iCs/>
          <w:lang w:val="es-ES_tradnl"/>
        </w:rPr>
        <w:t>que permiten oír la llamada divina</w:t>
      </w:r>
      <w:r w:rsidR="00F96851" w:rsidRPr="00931316">
        <w:rPr>
          <w:rFonts w:ascii="Times New Roman" w:hAnsi="Times New Roman"/>
          <w:lang w:val="es-ES_tradnl"/>
        </w:rPr>
        <w:t>, que responde a algo muy metido en el corazón del hombre pues</w:t>
      </w:r>
      <w:r w:rsidR="003D1AFD" w:rsidRPr="00931316">
        <w:rPr>
          <w:rFonts w:ascii="Times New Roman" w:hAnsi="Times New Roman"/>
          <w:lang w:val="es-ES_tradnl"/>
        </w:rPr>
        <w:t>,</w:t>
      </w:r>
      <w:r w:rsidR="00F96851" w:rsidRPr="00931316">
        <w:rPr>
          <w:rFonts w:ascii="Times New Roman" w:hAnsi="Times New Roman"/>
          <w:lang w:val="es-ES_tradnl"/>
        </w:rPr>
        <w:t xml:space="preserve"> como decía el papa Francisco, la pregunta “</w:t>
      </w:r>
      <w:r w:rsidR="00265579" w:rsidRPr="00931316">
        <w:rPr>
          <w:rFonts w:ascii="Times New Roman" w:hAnsi="Times New Roman"/>
          <w:iCs/>
          <w:lang w:val="es-ES_tradnl"/>
        </w:rPr>
        <w:t>¿</w:t>
      </w:r>
      <w:r w:rsidR="00F96851" w:rsidRPr="00931316">
        <w:rPr>
          <w:rFonts w:ascii="Times New Roman" w:hAnsi="Times New Roman"/>
          <w:lang w:val="es-ES_tradnl"/>
        </w:rPr>
        <w:t>quién quiero ser?”</w:t>
      </w:r>
      <w:r w:rsidR="00265579" w:rsidRPr="00931316">
        <w:rPr>
          <w:rFonts w:ascii="Times New Roman" w:hAnsi="Times New Roman"/>
          <w:lang w:val="es-ES_tradnl"/>
        </w:rPr>
        <w:t xml:space="preserve"> significa también para un cristiano: </w:t>
      </w:r>
      <w:r w:rsidR="00F8241F" w:rsidRPr="00931316">
        <w:rPr>
          <w:rFonts w:ascii="Times New Roman" w:hAnsi="Times New Roman"/>
          <w:lang w:val="es-ES_tradnl"/>
        </w:rPr>
        <w:t>“</w:t>
      </w:r>
      <w:r w:rsidR="00265579" w:rsidRPr="00931316">
        <w:rPr>
          <w:rFonts w:ascii="Times New Roman" w:hAnsi="Times New Roman"/>
          <w:lang w:val="es-ES_tradnl"/>
        </w:rPr>
        <w:t xml:space="preserve">¿quién estoy </w:t>
      </w:r>
      <w:r w:rsidR="00265579" w:rsidRPr="00931316">
        <w:rPr>
          <w:rFonts w:ascii="Times New Roman" w:hAnsi="Times New Roman"/>
          <w:i/>
          <w:lang w:val="es-ES_tradnl"/>
        </w:rPr>
        <w:t>llamado</w:t>
      </w:r>
      <w:r w:rsidR="00265579" w:rsidRPr="00931316">
        <w:rPr>
          <w:rFonts w:ascii="Times New Roman" w:hAnsi="Times New Roman"/>
          <w:lang w:val="es-ES_tradnl"/>
        </w:rPr>
        <w:t xml:space="preserve"> a ser?</w:t>
      </w:r>
      <w:r w:rsidR="00F8241F" w:rsidRPr="00931316">
        <w:rPr>
          <w:rFonts w:ascii="Times New Roman" w:hAnsi="Times New Roman"/>
          <w:lang w:val="es-ES_tradnl"/>
        </w:rPr>
        <w:t>”</w:t>
      </w:r>
      <w:r w:rsidR="00265579" w:rsidRPr="00931316">
        <w:rPr>
          <w:rStyle w:val="Refdenotaalpie"/>
          <w:rFonts w:ascii="Times New Roman" w:hAnsi="Times New Roman"/>
          <w:lang w:val="es-ES_tradnl"/>
        </w:rPr>
        <w:footnoteReference w:id="1"/>
      </w:r>
      <w:r w:rsidR="004574D8" w:rsidRPr="00931316">
        <w:rPr>
          <w:rFonts w:ascii="Times New Roman" w:hAnsi="Times New Roman"/>
          <w:lang w:val="es-ES_tradnl"/>
        </w:rPr>
        <w:t>.</w:t>
      </w:r>
      <w:r w:rsidR="00F2299C" w:rsidRPr="00931316">
        <w:rPr>
          <w:rFonts w:ascii="Times New Roman" w:hAnsi="Times New Roman"/>
          <w:lang w:val="es-ES_tradnl"/>
        </w:rPr>
        <w:t xml:space="preserve"> De algún modo</w:t>
      </w:r>
      <w:r w:rsidR="00F8241F" w:rsidRPr="00931316">
        <w:rPr>
          <w:rFonts w:ascii="Times New Roman" w:hAnsi="Times New Roman"/>
          <w:lang w:val="es-ES_tradnl"/>
        </w:rPr>
        <w:t>,</w:t>
      </w:r>
      <w:r w:rsidR="00F2299C" w:rsidRPr="00931316">
        <w:rPr>
          <w:rFonts w:ascii="Times New Roman" w:hAnsi="Times New Roman"/>
          <w:lang w:val="es-ES_tradnl"/>
        </w:rPr>
        <w:t xml:space="preserve"> la revelación de la vocación es una</w:t>
      </w:r>
      <w:r w:rsidR="005620CB" w:rsidRPr="00931316">
        <w:rPr>
          <w:rFonts w:ascii="Times New Roman" w:hAnsi="Times New Roman"/>
          <w:lang w:val="es-ES_tradnl"/>
        </w:rPr>
        <w:t xml:space="preserve"> revelación sobre el propio ser: mostrarnos lo</w:t>
      </w:r>
      <w:r w:rsidR="00F2299C" w:rsidRPr="00931316">
        <w:rPr>
          <w:rFonts w:ascii="Times New Roman" w:hAnsi="Times New Roman"/>
          <w:lang w:val="es-ES_tradnl"/>
        </w:rPr>
        <w:t xml:space="preserve"> que somos</w:t>
      </w:r>
      <w:r w:rsidR="005620CB" w:rsidRPr="00931316">
        <w:rPr>
          <w:rFonts w:ascii="Times New Roman" w:hAnsi="Times New Roman"/>
          <w:lang w:val="es-ES_tradnl"/>
        </w:rPr>
        <w:t xml:space="preserve"> y a dónde vamos</w:t>
      </w:r>
      <w:r w:rsidR="00F2299C" w:rsidRPr="00931316">
        <w:rPr>
          <w:rFonts w:ascii="Times New Roman" w:hAnsi="Times New Roman"/>
          <w:lang w:val="es-ES_tradnl"/>
        </w:rPr>
        <w:t>.</w:t>
      </w:r>
    </w:p>
    <w:p w:rsidR="003D16F0" w:rsidRPr="00931316" w:rsidRDefault="003D16F0" w:rsidP="00931316">
      <w:pPr>
        <w:spacing w:after="120" w:line="276" w:lineRule="auto"/>
        <w:jc w:val="both"/>
        <w:rPr>
          <w:rFonts w:ascii="Times New Roman" w:hAnsi="Times New Roman"/>
          <w:lang w:val="es-ES_tradnl"/>
        </w:rPr>
      </w:pPr>
      <w:r w:rsidRPr="00931316">
        <w:rPr>
          <w:rFonts w:ascii="Times New Roman" w:hAnsi="Times New Roman"/>
          <w:lang w:val="es-ES_tradnl"/>
        </w:rPr>
        <w:t>En cualquier caso</w:t>
      </w:r>
      <w:r w:rsidR="003D1AFD" w:rsidRPr="00931316">
        <w:rPr>
          <w:rFonts w:ascii="Times New Roman" w:hAnsi="Times New Roman"/>
          <w:lang w:val="es-ES_tradnl"/>
        </w:rPr>
        <w:t>,</w:t>
      </w:r>
      <w:r w:rsidRPr="00931316">
        <w:rPr>
          <w:rFonts w:ascii="Times New Roman" w:hAnsi="Times New Roman"/>
          <w:lang w:val="es-ES_tradnl"/>
        </w:rPr>
        <w:t xml:space="preserve"> la vocación nace siempre del amor gratuito de Dios, como fue con el pueblo elegido (cf. Dt 4,37). La elección de Dios va a la par con su llamada a no tener miedo</w:t>
      </w:r>
      <w:r w:rsidR="003D1AFD" w:rsidRPr="00931316">
        <w:rPr>
          <w:rFonts w:ascii="Times New Roman" w:hAnsi="Times New Roman"/>
          <w:lang w:val="es-ES_tradnl"/>
        </w:rPr>
        <w:t>,</w:t>
      </w:r>
      <w:r w:rsidRPr="00931316">
        <w:rPr>
          <w:rFonts w:ascii="Times New Roman" w:hAnsi="Times New Roman"/>
          <w:lang w:val="es-ES_tradnl"/>
        </w:rPr>
        <w:t xml:space="preserve"> pues Dios protege a su elegido (cf. Is 41,8-20</w:t>
      </w:r>
      <w:r w:rsidR="00963E53" w:rsidRPr="00931316">
        <w:rPr>
          <w:rFonts w:ascii="Times New Roman" w:hAnsi="Times New Roman"/>
          <w:lang w:val="es-ES_tradnl"/>
        </w:rPr>
        <w:t>; Lc 1,</w:t>
      </w:r>
      <w:r w:rsidR="007A0AA6" w:rsidRPr="00931316">
        <w:rPr>
          <w:rFonts w:ascii="Times New Roman" w:hAnsi="Times New Roman"/>
          <w:lang w:val="es-ES_tradnl"/>
        </w:rPr>
        <w:t>30</w:t>
      </w:r>
      <w:r w:rsidRPr="00931316">
        <w:rPr>
          <w:rFonts w:ascii="Times New Roman" w:hAnsi="Times New Roman"/>
          <w:lang w:val="es-ES_tradnl"/>
        </w:rPr>
        <w:t xml:space="preserve">). Jesucristo dice a sus discípulos: “No me habéis elegido vosotros a mí, sino que yo os he elegido a vosotros, y os he destinado para que vayáis y deis fruto, y vuestro fruto permanezca, para que todo lo que pidáis al Padre en mi nombre os lo conceda” (Jn 15,16): vocación y misión son inseparables, siempre en el </w:t>
      </w:r>
      <w:r w:rsidR="004025E7" w:rsidRPr="00931316">
        <w:rPr>
          <w:rFonts w:ascii="Times New Roman" w:hAnsi="Times New Roman"/>
          <w:lang w:val="es-ES_tradnl"/>
        </w:rPr>
        <w:t>marco de una gran confianza en nuestro Padre Dios.</w:t>
      </w:r>
    </w:p>
    <w:p w:rsidR="004574D8" w:rsidRPr="00931316" w:rsidRDefault="004574D8" w:rsidP="00931316">
      <w:pPr>
        <w:spacing w:after="120" w:line="276" w:lineRule="auto"/>
        <w:jc w:val="both"/>
        <w:rPr>
          <w:rFonts w:ascii="Times New Roman" w:hAnsi="Times New Roman"/>
          <w:lang w:val="es-ES_tradnl"/>
        </w:rPr>
      </w:pPr>
      <w:r w:rsidRPr="00931316">
        <w:rPr>
          <w:rFonts w:ascii="Times New Roman" w:hAnsi="Times New Roman"/>
          <w:lang w:val="es-ES_tradnl"/>
        </w:rPr>
        <w:t xml:space="preserve">San Josemaría </w:t>
      </w:r>
      <w:r w:rsidR="005620CB" w:rsidRPr="00931316">
        <w:rPr>
          <w:rFonts w:ascii="Times New Roman" w:hAnsi="Times New Roman"/>
          <w:lang w:val="es-ES_tradnl"/>
        </w:rPr>
        <w:t>insistía</w:t>
      </w:r>
      <w:r w:rsidRPr="00931316">
        <w:rPr>
          <w:rFonts w:ascii="Times New Roman" w:hAnsi="Times New Roman"/>
          <w:lang w:val="es-ES_tradnl"/>
        </w:rPr>
        <w:t xml:space="preserve"> en la primacía de la elección divina. </w:t>
      </w:r>
      <w:r w:rsidRPr="00931316">
        <w:rPr>
          <w:rFonts w:ascii="Times New Roman" w:hAnsi="Times New Roman"/>
          <w:lang w:val="fr-FR"/>
        </w:rPr>
        <w:t xml:space="preserve">“ </w:t>
      </w:r>
      <w:r w:rsidRPr="00931316">
        <w:rPr>
          <w:rFonts w:ascii="Times New Roman" w:hAnsi="Times New Roman"/>
          <w:i/>
          <w:lang w:val="fr-FR"/>
        </w:rPr>
        <w:t>Elegit nos in ipso ante mundi constitutionem, ut essemus sancti et immaculati in conspectu eius</w:t>
      </w:r>
      <w:r w:rsidR="007A0AA6" w:rsidRPr="00931316">
        <w:rPr>
          <w:rFonts w:ascii="Times New Roman" w:hAnsi="Times New Roman"/>
          <w:i/>
          <w:lang w:val="fr-FR"/>
        </w:rPr>
        <w:t xml:space="preserve"> </w:t>
      </w:r>
      <w:r w:rsidR="007A0AA6" w:rsidRPr="00931316">
        <w:rPr>
          <w:rFonts w:ascii="Times New Roman" w:hAnsi="Times New Roman"/>
          <w:lang w:val="fr-FR"/>
        </w:rPr>
        <w:t>”</w:t>
      </w:r>
      <w:r w:rsidRPr="00931316">
        <w:rPr>
          <w:rFonts w:ascii="Times New Roman" w:hAnsi="Times New Roman"/>
          <w:lang w:val="fr-FR"/>
        </w:rPr>
        <w:t xml:space="preserve"> (Ep</w:t>
      </w:r>
      <w:r w:rsidR="00BA336F" w:rsidRPr="00931316">
        <w:rPr>
          <w:rFonts w:ascii="Times New Roman" w:hAnsi="Times New Roman"/>
          <w:lang w:val="fr-FR"/>
        </w:rPr>
        <w:t>h</w:t>
      </w:r>
      <w:r w:rsidRPr="00931316">
        <w:rPr>
          <w:rFonts w:ascii="Times New Roman" w:hAnsi="Times New Roman"/>
          <w:lang w:val="fr-FR"/>
        </w:rPr>
        <w:t xml:space="preserve"> 1,4). </w:t>
      </w:r>
      <w:r w:rsidRPr="00931316">
        <w:rPr>
          <w:rFonts w:ascii="Times New Roman" w:hAnsi="Times New Roman"/>
          <w:lang w:val="es-ES_tradnl"/>
        </w:rPr>
        <w:t>Nos escogió el Señor a cad</w:t>
      </w:r>
      <w:r w:rsidR="004025E7" w:rsidRPr="00931316">
        <w:rPr>
          <w:rFonts w:ascii="Times New Roman" w:hAnsi="Times New Roman"/>
          <w:lang w:val="es-ES_tradnl"/>
        </w:rPr>
        <w:t>a</w:t>
      </w:r>
      <w:r w:rsidRPr="00931316">
        <w:rPr>
          <w:rFonts w:ascii="Times New Roman" w:hAnsi="Times New Roman"/>
          <w:lang w:val="es-ES_tradnl"/>
        </w:rPr>
        <w:t xml:space="preserve"> uno de nosotros para que seamos santos en su presencia. Y eso, antes de la creación del mundo, desde toda </w:t>
      </w:r>
      <w:r w:rsidR="003D1AFD" w:rsidRPr="00931316">
        <w:rPr>
          <w:rFonts w:ascii="Times New Roman" w:hAnsi="Times New Roman"/>
          <w:lang w:val="es-ES_tradnl"/>
        </w:rPr>
        <w:t xml:space="preserve">la </w:t>
      </w:r>
      <w:r w:rsidRPr="00931316">
        <w:rPr>
          <w:rFonts w:ascii="Times New Roman" w:hAnsi="Times New Roman"/>
          <w:lang w:val="es-ES_tradnl"/>
        </w:rPr>
        <w:t xml:space="preserve">eternidad: ésta es la providencia </w:t>
      </w:r>
      <w:r w:rsidRPr="00931316">
        <w:rPr>
          <w:rFonts w:ascii="Times New Roman" w:hAnsi="Times New Roman"/>
          <w:lang w:val="es-ES_tradnl"/>
        </w:rPr>
        <w:lastRenderedPageBreak/>
        <w:t>maravillosa de nuestro Padre Dios”</w:t>
      </w:r>
      <w:r w:rsidRPr="00931316">
        <w:rPr>
          <w:rStyle w:val="Refdenotaalpie"/>
          <w:rFonts w:ascii="Times New Roman" w:hAnsi="Times New Roman"/>
          <w:lang w:val="es-ES_tradnl"/>
        </w:rPr>
        <w:footnoteReference w:id="2"/>
      </w:r>
      <w:r w:rsidRPr="00931316">
        <w:rPr>
          <w:rFonts w:ascii="Times New Roman" w:hAnsi="Times New Roman"/>
          <w:lang w:val="es-ES_tradnl"/>
        </w:rPr>
        <w:t xml:space="preserve">. </w:t>
      </w:r>
      <w:r w:rsidR="00D73751" w:rsidRPr="00931316">
        <w:rPr>
          <w:rFonts w:ascii="Times New Roman" w:hAnsi="Times New Roman"/>
          <w:lang w:val="es-ES_tradnl"/>
        </w:rPr>
        <w:t xml:space="preserve">La llamada al Opus Dei es una llamada dentro de la vocación bautismal a la santidad y al apostolado. </w:t>
      </w:r>
      <w:r w:rsidR="006E2989" w:rsidRPr="00931316">
        <w:rPr>
          <w:rFonts w:ascii="Times New Roman" w:hAnsi="Times New Roman"/>
          <w:lang w:val="es-ES_tradnl"/>
        </w:rPr>
        <w:t xml:space="preserve">Es una auténtica vocación que conlleva una fuerte atracción personal subjetiva hacia la Obra, la percepción de que Dios llama </w:t>
      </w:r>
      <w:r w:rsidR="003D1AFD" w:rsidRPr="00931316">
        <w:rPr>
          <w:rFonts w:ascii="Times New Roman" w:hAnsi="Times New Roman"/>
          <w:lang w:val="es-ES_tradnl"/>
        </w:rPr>
        <w:t>–</w:t>
      </w:r>
      <w:r w:rsidR="006E2989" w:rsidRPr="00931316">
        <w:rPr>
          <w:rFonts w:ascii="Times New Roman" w:hAnsi="Times New Roman"/>
          <w:lang w:val="es-ES_tradnl"/>
        </w:rPr>
        <w:t>la luz</w:t>
      </w:r>
      <w:r w:rsidR="003D1AFD" w:rsidRPr="00931316">
        <w:rPr>
          <w:rFonts w:ascii="Times New Roman" w:hAnsi="Times New Roman"/>
          <w:lang w:val="es-ES_tradnl"/>
        </w:rPr>
        <w:t>–</w:t>
      </w:r>
      <w:r w:rsidR="006E2989" w:rsidRPr="00931316">
        <w:rPr>
          <w:rFonts w:ascii="Times New Roman" w:hAnsi="Times New Roman"/>
          <w:lang w:val="es-ES_tradnl"/>
        </w:rPr>
        <w:t xml:space="preserve"> y</w:t>
      </w:r>
      <w:r w:rsidR="003D1AFD" w:rsidRPr="00931316">
        <w:rPr>
          <w:rFonts w:ascii="Times New Roman" w:hAnsi="Times New Roman"/>
          <w:lang w:val="es-ES_tradnl"/>
        </w:rPr>
        <w:t>,</w:t>
      </w:r>
      <w:r w:rsidR="006E2989" w:rsidRPr="00931316">
        <w:rPr>
          <w:rFonts w:ascii="Times New Roman" w:hAnsi="Times New Roman"/>
          <w:lang w:val="es-ES_tradnl"/>
        </w:rPr>
        <w:t xml:space="preserve"> </w:t>
      </w:r>
      <w:r w:rsidR="007A0AA6" w:rsidRPr="00931316">
        <w:rPr>
          <w:rFonts w:ascii="Times New Roman" w:hAnsi="Times New Roman"/>
          <w:lang w:val="es-ES_tradnl"/>
        </w:rPr>
        <w:t xml:space="preserve">a </w:t>
      </w:r>
      <w:r w:rsidR="006E2989" w:rsidRPr="00931316">
        <w:rPr>
          <w:rFonts w:ascii="Times New Roman" w:hAnsi="Times New Roman"/>
          <w:lang w:val="es-ES_tradnl"/>
        </w:rPr>
        <w:t>la vez</w:t>
      </w:r>
      <w:r w:rsidR="003D1AFD" w:rsidRPr="00931316">
        <w:rPr>
          <w:rFonts w:ascii="Times New Roman" w:hAnsi="Times New Roman"/>
          <w:lang w:val="es-ES_tradnl"/>
        </w:rPr>
        <w:t>,</w:t>
      </w:r>
      <w:r w:rsidR="006E2989" w:rsidRPr="00931316">
        <w:rPr>
          <w:rFonts w:ascii="Times New Roman" w:hAnsi="Times New Roman"/>
          <w:lang w:val="es-ES_tradnl"/>
        </w:rPr>
        <w:t xml:space="preserve"> ciertas cualidades objetivas de idoneidad, con el juicio de la autoridad de la Prelatura sobre ese conjunto, juicio iluminado por la gracia de Dios y una necesaria prudencia.</w:t>
      </w:r>
    </w:p>
    <w:p w:rsidR="006E2989" w:rsidRPr="00931316" w:rsidRDefault="007267C1" w:rsidP="00931316">
      <w:pPr>
        <w:spacing w:after="120" w:line="276" w:lineRule="auto"/>
        <w:jc w:val="both"/>
        <w:rPr>
          <w:rFonts w:ascii="Times New Roman" w:hAnsi="Times New Roman"/>
          <w:iCs/>
          <w:lang w:val="es-ES_tradnl"/>
        </w:rPr>
      </w:pPr>
      <w:r w:rsidRPr="00931316">
        <w:rPr>
          <w:rFonts w:ascii="Times New Roman" w:hAnsi="Times New Roman"/>
          <w:iCs/>
          <w:lang w:val="es-ES_tradnl"/>
        </w:rPr>
        <w:t>En cualquier</w:t>
      </w:r>
      <w:r w:rsidR="000E4201" w:rsidRPr="00931316">
        <w:rPr>
          <w:rFonts w:ascii="Times New Roman" w:hAnsi="Times New Roman"/>
          <w:iCs/>
          <w:lang w:val="es-ES_tradnl"/>
        </w:rPr>
        <w:t xml:space="preserve"> caso, Dios cuenta </w:t>
      </w:r>
      <w:r w:rsidRPr="00931316">
        <w:rPr>
          <w:rFonts w:ascii="Times New Roman" w:hAnsi="Times New Roman"/>
          <w:iCs/>
          <w:lang w:val="es-ES_tradnl"/>
        </w:rPr>
        <w:t xml:space="preserve">siempre </w:t>
      </w:r>
      <w:r w:rsidR="000E4201" w:rsidRPr="00931316">
        <w:rPr>
          <w:rFonts w:ascii="Times New Roman" w:hAnsi="Times New Roman"/>
          <w:iCs/>
          <w:lang w:val="es-ES_tradnl"/>
        </w:rPr>
        <w:t xml:space="preserve">con </w:t>
      </w:r>
      <w:r w:rsidR="006E2989" w:rsidRPr="00931316">
        <w:rPr>
          <w:rFonts w:ascii="Times New Roman" w:hAnsi="Times New Roman"/>
          <w:iCs/>
          <w:lang w:val="es-ES_tradnl"/>
        </w:rPr>
        <w:t>la</w:t>
      </w:r>
      <w:r w:rsidR="000E4201" w:rsidRPr="00931316">
        <w:rPr>
          <w:rFonts w:ascii="Times New Roman" w:hAnsi="Times New Roman"/>
          <w:iCs/>
          <w:lang w:val="es-ES_tradnl"/>
        </w:rPr>
        <w:t xml:space="preserve"> libertad</w:t>
      </w:r>
      <w:r w:rsidR="006E2989" w:rsidRPr="00931316">
        <w:rPr>
          <w:rFonts w:ascii="Times New Roman" w:hAnsi="Times New Roman"/>
          <w:iCs/>
          <w:lang w:val="es-ES_tradnl"/>
        </w:rPr>
        <w:t xml:space="preserve"> para responder a su llamada</w:t>
      </w:r>
      <w:r w:rsidR="000E4201" w:rsidRPr="00931316">
        <w:rPr>
          <w:rFonts w:ascii="Times New Roman" w:hAnsi="Times New Roman"/>
          <w:iCs/>
          <w:lang w:val="es-ES_tradnl"/>
        </w:rPr>
        <w:t xml:space="preserve">. La respuesta que espera es una respuesta de amor, y no hay amor sin libertad. </w:t>
      </w:r>
      <w:r w:rsidR="006E2989" w:rsidRPr="00931316">
        <w:rPr>
          <w:rFonts w:ascii="Times New Roman" w:hAnsi="Times New Roman"/>
          <w:iCs/>
          <w:lang w:val="es-ES_tradnl"/>
        </w:rPr>
        <w:t>El actual Prelado del Opus Dei comentaba en una entrevista</w:t>
      </w:r>
      <w:r w:rsidR="007A0AA6" w:rsidRPr="00931316">
        <w:rPr>
          <w:rFonts w:ascii="Times New Roman" w:hAnsi="Times New Roman"/>
          <w:iCs/>
          <w:lang w:val="es-ES_tradnl"/>
        </w:rPr>
        <w:t>,</w:t>
      </w:r>
      <w:r w:rsidR="006E2989" w:rsidRPr="00931316">
        <w:rPr>
          <w:rFonts w:ascii="Times New Roman" w:hAnsi="Times New Roman"/>
          <w:iCs/>
          <w:lang w:val="es-ES_tradnl"/>
        </w:rPr>
        <w:t xml:space="preserve"> </w:t>
      </w:r>
      <w:r w:rsidR="007A0AA6" w:rsidRPr="00931316">
        <w:rPr>
          <w:rFonts w:ascii="Times New Roman" w:hAnsi="Times New Roman"/>
          <w:iCs/>
          <w:lang w:val="es-ES_tradnl"/>
        </w:rPr>
        <w:t>unos</w:t>
      </w:r>
      <w:r w:rsidR="006E2989" w:rsidRPr="00931316">
        <w:rPr>
          <w:rFonts w:ascii="Times New Roman" w:hAnsi="Times New Roman"/>
          <w:iCs/>
          <w:lang w:val="es-ES_tradnl"/>
        </w:rPr>
        <w:t xml:space="preserve"> años antes de su nombramiento por el papa Francisco</w:t>
      </w:r>
      <w:r w:rsidR="007A0AA6" w:rsidRPr="00931316">
        <w:rPr>
          <w:rFonts w:ascii="Times New Roman" w:hAnsi="Times New Roman"/>
          <w:iCs/>
          <w:lang w:val="es-ES_tradnl"/>
        </w:rPr>
        <w:t xml:space="preserve"> como sucesor de Mons. Javier Echevarría</w:t>
      </w:r>
      <w:r w:rsidR="006E2989" w:rsidRPr="00931316">
        <w:rPr>
          <w:rFonts w:ascii="Times New Roman" w:hAnsi="Times New Roman"/>
          <w:iCs/>
          <w:lang w:val="es-ES_tradnl"/>
        </w:rPr>
        <w:t>, siendo entonces Vicario General de la Prelatura: “Es lógico pensar que Dios no se manifiesta con completa evidencia por amor a nuestra libertad. La respuesta humana a la vocación no se reduce a la simple aceptación de un designo divino, que se presente de modo siempre inequívoco y evidente; pienso que la libre respuesta a la vocación es en cierto modo constitutiva de la vocación misma. Entra aquí el misterio de la relación entre nuestra temporalidad y la eternidad de Dios”</w:t>
      </w:r>
      <w:r w:rsidR="006E2989" w:rsidRPr="00931316">
        <w:rPr>
          <w:rStyle w:val="Refdenotaalpie"/>
          <w:rFonts w:ascii="Times New Roman" w:hAnsi="Times New Roman"/>
          <w:iCs/>
          <w:lang w:val="es-ES_tradnl"/>
        </w:rPr>
        <w:footnoteReference w:id="3"/>
      </w:r>
      <w:r w:rsidR="006E2989" w:rsidRPr="00931316">
        <w:rPr>
          <w:rFonts w:ascii="Times New Roman" w:hAnsi="Times New Roman"/>
          <w:iCs/>
          <w:lang w:val="es-ES_tradnl"/>
        </w:rPr>
        <w:t>.</w:t>
      </w:r>
    </w:p>
    <w:p w:rsidR="00A76503" w:rsidRPr="00931316" w:rsidRDefault="000E4201" w:rsidP="00931316">
      <w:pPr>
        <w:spacing w:after="120" w:line="276" w:lineRule="auto"/>
        <w:jc w:val="both"/>
        <w:rPr>
          <w:rFonts w:ascii="Times New Roman" w:hAnsi="Times New Roman"/>
          <w:iCs/>
          <w:lang w:val="es-ES_tradnl"/>
        </w:rPr>
      </w:pPr>
      <w:r w:rsidRPr="00931316">
        <w:rPr>
          <w:rFonts w:ascii="Times New Roman" w:hAnsi="Times New Roman"/>
          <w:iCs/>
          <w:lang w:val="es-ES_tradnl"/>
        </w:rPr>
        <w:t xml:space="preserve">Cuando Dios da su gracia, no anula la libertad sino que la eleva. </w:t>
      </w:r>
      <w:r w:rsidR="00A76503" w:rsidRPr="00931316">
        <w:rPr>
          <w:rFonts w:ascii="Times New Roman" w:hAnsi="Times New Roman"/>
          <w:iCs/>
          <w:lang w:val="es-ES_tradnl"/>
        </w:rPr>
        <w:t>Nuestra libertad de espíritu, nuestra libertad interior crece con la fe. Y precisamente</w:t>
      </w:r>
      <w:r w:rsidR="003D1AFD" w:rsidRPr="00931316">
        <w:rPr>
          <w:rFonts w:ascii="Times New Roman" w:hAnsi="Times New Roman"/>
          <w:iCs/>
          <w:lang w:val="es-ES_tradnl"/>
        </w:rPr>
        <w:t>,</w:t>
      </w:r>
      <w:r w:rsidR="00A76503" w:rsidRPr="00931316">
        <w:rPr>
          <w:rFonts w:ascii="Times New Roman" w:hAnsi="Times New Roman"/>
          <w:iCs/>
          <w:lang w:val="es-ES_tradnl"/>
        </w:rPr>
        <w:t xml:space="preserve"> el Opus Dei</w:t>
      </w:r>
      <w:r w:rsidR="003D1AFD" w:rsidRPr="00931316">
        <w:rPr>
          <w:rFonts w:ascii="Times New Roman" w:hAnsi="Times New Roman"/>
          <w:iCs/>
          <w:lang w:val="es-ES_tradnl"/>
        </w:rPr>
        <w:t xml:space="preserve"> “no so</w:t>
      </w:r>
      <w:r w:rsidR="00EE39B9" w:rsidRPr="00931316">
        <w:rPr>
          <w:rFonts w:ascii="Times New Roman" w:hAnsi="Times New Roman"/>
          <w:iCs/>
          <w:lang w:val="es-ES_tradnl"/>
        </w:rPr>
        <w:t>lo respeta la libertad” de sus miembros, “sino que les hace tomar clara conciencia de ella. Para conseguir la perfección cristiana en la profesión o en</w:t>
      </w:r>
      <w:r w:rsidR="003D1AFD" w:rsidRPr="00931316">
        <w:rPr>
          <w:rFonts w:ascii="Times New Roman" w:hAnsi="Times New Roman"/>
          <w:iCs/>
          <w:lang w:val="es-ES_tradnl"/>
        </w:rPr>
        <w:t xml:space="preserve"> el oficio que cada uno tenga (…) </w:t>
      </w:r>
      <w:r w:rsidR="00EE39B9" w:rsidRPr="00931316">
        <w:rPr>
          <w:rFonts w:ascii="Times New Roman" w:hAnsi="Times New Roman"/>
          <w:iCs/>
          <w:lang w:val="es-ES_tradnl"/>
        </w:rPr>
        <w:t>necesitan estar formados de modo que sepan administrar la propia libertad”</w:t>
      </w:r>
      <w:r w:rsidR="00EE39B9" w:rsidRPr="00931316">
        <w:rPr>
          <w:rStyle w:val="Refdenotaalpie"/>
          <w:rFonts w:ascii="Times New Roman" w:hAnsi="Times New Roman"/>
          <w:iCs/>
          <w:lang w:val="es-ES_tradnl"/>
        </w:rPr>
        <w:footnoteReference w:id="4"/>
      </w:r>
      <w:r w:rsidR="00EE39B9" w:rsidRPr="00931316">
        <w:rPr>
          <w:rFonts w:ascii="Times New Roman" w:hAnsi="Times New Roman"/>
          <w:iCs/>
          <w:lang w:val="es-ES_tradnl"/>
        </w:rPr>
        <w:t>.</w:t>
      </w:r>
    </w:p>
    <w:p w:rsidR="0053725C" w:rsidRPr="00931316" w:rsidRDefault="007A0AA6" w:rsidP="00931316">
      <w:pPr>
        <w:spacing w:after="120" w:line="276" w:lineRule="auto"/>
        <w:jc w:val="both"/>
        <w:rPr>
          <w:rFonts w:ascii="Times New Roman" w:hAnsi="Times New Roman"/>
          <w:lang w:val="es-ES_tradnl"/>
        </w:rPr>
      </w:pPr>
      <w:r w:rsidRPr="00931316">
        <w:rPr>
          <w:rFonts w:ascii="Times New Roman" w:hAnsi="Times New Roman"/>
          <w:iCs/>
          <w:lang w:val="es-ES_tradnl"/>
        </w:rPr>
        <w:t xml:space="preserve">Así santa María, </w:t>
      </w:r>
      <w:r w:rsidR="003D1AFD" w:rsidRPr="00931316">
        <w:rPr>
          <w:rFonts w:ascii="Times New Roman" w:hAnsi="Times New Roman"/>
          <w:iCs/>
          <w:lang w:val="es-ES_tradnl"/>
        </w:rPr>
        <w:t>la llena de gracia</w:t>
      </w:r>
      <w:r w:rsidRPr="00931316">
        <w:rPr>
          <w:rFonts w:ascii="Times New Roman" w:hAnsi="Times New Roman"/>
          <w:iCs/>
          <w:lang w:val="es-ES_tradnl"/>
        </w:rPr>
        <w:t xml:space="preserve">, </w:t>
      </w:r>
      <w:r w:rsidR="003D1AFD" w:rsidRPr="00931316">
        <w:rPr>
          <w:rFonts w:ascii="Times New Roman" w:hAnsi="Times New Roman"/>
          <w:iCs/>
          <w:lang w:val="es-ES_tradnl"/>
        </w:rPr>
        <w:t>después de oír</w:t>
      </w:r>
      <w:r w:rsidRPr="00931316">
        <w:rPr>
          <w:rFonts w:ascii="Times New Roman" w:hAnsi="Times New Roman"/>
          <w:iCs/>
          <w:lang w:val="es-ES_tradnl"/>
        </w:rPr>
        <w:t xml:space="preserve"> e</w:t>
      </w:r>
      <w:r w:rsidR="00F2299C" w:rsidRPr="00931316">
        <w:rPr>
          <w:rFonts w:ascii="Times New Roman" w:hAnsi="Times New Roman"/>
          <w:iCs/>
          <w:lang w:val="es-ES_tradnl"/>
        </w:rPr>
        <w:t xml:space="preserve">l “no temas” del arcángel, </w:t>
      </w:r>
      <w:r w:rsidR="003D1AFD" w:rsidRPr="00931316">
        <w:rPr>
          <w:rFonts w:ascii="Times New Roman" w:hAnsi="Times New Roman"/>
          <w:iCs/>
          <w:lang w:val="es-ES_tradnl"/>
        </w:rPr>
        <w:t>fue</w:t>
      </w:r>
      <w:r w:rsidR="00BC4E7B" w:rsidRPr="00931316">
        <w:rPr>
          <w:rFonts w:ascii="Times New Roman" w:hAnsi="Times New Roman"/>
          <w:iCs/>
          <w:lang w:val="es-ES_tradnl"/>
        </w:rPr>
        <w:t xml:space="preserve"> más libre p</w:t>
      </w:r>
      <w:r w:rsidR="00D5061A" w:rsidRPr="00931316">
        <w:rPr>
          <w:rFonts w:ascii="Times New Roman" w:hAnsi="Times New Roman"/>
          <w:iCs/>
          <w:lang w:val="es-ES_tradnl"/>
        </w:rPr>
        <w:t>ara cumplir la voluntad de Dios</w:t>
      </w:r>
      <w:r w:rsidR="00BC4E7B" w:rsidRPr="00931316">
        <w:rPr>
          <w:rFonts w:ascii="Times New Roman" w:hAnsi="Times New Roman"/>
          <w:iCs/>
          <w:lang w:val="es-ES_tradnl"/>
        </w:rPr>
        <w:t>:</w:t>
      </w:r>
      <w:r w:rsidR="00D5061A" w:rsidRPr="00931316">
        <w:rPr>
          <w:rFonts w:ascii="Times New Roman" w:hAnsi="Times New Roman"/>
          <w:iCs/>
          <w:lang w:val="es-ES_tradnl"/>
        </w:rPr>
        <w:t xml:space="preserve"> </w:t>
      </w:r>
      <w:r w:rsidR="00BC4E7B" w:rsidRPr="00931316">
        <w:rPr>
          <w:rFonts w:ascii="Times New Roman" w:hAnsi="Times New Roman"/>
          <w:iCs/>
          <w:lang w:val="es-ES_tradnl"/>
        </w:rPr>
        <w:t xml:space="preserve">“Para ser la Madre del Salvador, María </w:t>
      </w:r>
      <w:r w:rsidR="004E1301" w:rsidRPr="00931316">
        <w:rPr>
          <w:rFonts w:ascii="Times New Roman" w:hAnsi="Times New Roman"/>
          <w:iCs/>
          <w:lang w:val="es-ES_tradnl"/>
        </w:rPr>
        <w:t>«</w:t>
      </w:r>
      <w:r w:rsidR="00BC4E7B" w:rsidRPr="00931316">
        <w:rPr>
          <w:rFonts w:ascii="Times New Roman" w:hAnsi="Times New Roman"/>
          <w:iCs/>
          <w:lang w:val="es-ES_tradnl"/>
        </w:rPr>
        <w:t xml:space="preserve">fue </w:t>
      </w:r>
      <w:r w:rsidR="00BC4E7B" w:rsidRPr="00931316">
        <w:rPr>
          <w:rFonts w:ascii="Times New Roman" w:hAnsi="Times New Roman"/>
          <w:i/>
          <w:iCs/>
          <w:lang w:val="es-ES_tradnl"/>
        </w:rPr>
        <w:t>dotada</w:t>
      </w:r>
      <w:r w:rsidR="00BC4E7B" w:rsidRPr="00931316">
        <w:rPr>
          <w:rFonts w:ascii="Times New Roman" w:hAnsi="Times New Roman"/>
          <w:iCs/>
          <w:lang w:val="es-ES_tradnl"/>
        </w:rPr>
        <w:t xml:space="preserve"> por Dios con dones a la medida de una misión tan importante</w:t>
      </w:r>
      <w:r w:rsidR="003D1AFD" w:rsidRPr="00931316">
        <w:rPr>
          <w:rStyle w:val="Refdenotaalpie"/>
          <w:rFonts w:ascii="Times New Roman" w:hAnsi="Times New Roman"/>
          <w:iCs/>
          <w:lang w:val="es-ES_tradnl"/>
        </w:rPr>
        <w:footnoteReference w:id="5"/>
      </w:r>
      <w:r w:rsidR="004E1301" w:rsidRPr="00931316">
        <w:rPr>
          <w:rFonts w:ascii="Times New Roman" w:hAnsi="Times New Roman"/>
          <w:iCs/>
          <w:lang w:val="es-ES_tradnl"/>
        </w:rPr>
        <w:t>»</w:t>
      </w:r>
      <w:r w:rsidR="00BC4E7B" w:rsidRPr="00931316">
        <w:rPr>
          <w:rFonts w:ascii="Times New Roman" w:hAnsi="Times New Roman"/>
          <w:iCs/>
          <w:lang w:val="es-ES_tradnl"/>
        </w:rPr>
        <w:t>. El ángel Gabriel</w:t>
      </w:r>
      <w:r w:rsidR="00F742D9" w:rsidRPr="00931316">
        <w:rPr>
          <w:rFonts w:ascii="Times New Roman" w:hAnsi="Times New Roman"/>
          <w:iCs/>
          <w:lang w:val="es-ES_tradnl"/>
        </w:rPr>
        <w:t>,</w:t>
      </w:r>
      <w:r w:rsidR="00BC4E7B" w:rsidRPr="00931316">
        <w:rPr>
          <w:rFonts w:ascii="Times New Roman" w:hAnsi="Times New Roman"/>
          <w:iCs/>
          <w:lang w:val="es-ES_tradnl"/>
        </w:rPr>
        <w:t xml:space="preserve"> en el momento de la anunciación la saluda como ‘llena de gracia’ (Lc 1, 28). En efecto, para poder dar el asentimiento libre de su fe al anuncio de su vocación</w:t>
      </w:r>
      <w:r w:rsidR="00F742D9" w:rsidRPr="00931316">
        <w:rPr>
          <w:rFonts w:ascii="Times New Roman" w:hAnsi="Times New Roman"/>
          <w:iCs/>
          <w:lang w:val="es-ES_tradnl"/>
        </w:rPr>
        <w:t>,</w:t>
      </w:r>
      <w:r w:rsidR="00BC4E7B" w:rsidRPr="00931316">
        <w:rPr>
          <w:rFonts w:ascii="Times New Roman" w:hAnsi="Times New Roman"/>
          <w:iCs/>
          <w:lang w:val="es-ES_tradnl"/>
        </w:rPr>
        <w:t xml:space="preserve"> era preciso que ella estuviese totalmente poseída por la gracia de Dios”</w:t>
      </w:r>
      <w:r w:rsidR="00D5061A" w:rsidRPr="00931316">
        <w:rPr>
          <w:rStyle w:val="Refdenotaalpie"/>
          <w:rFonts w:ascii="Times New Roman" w:hAnsi="Times New Roman"/>
          <w:iCs/>
          <w:lang w:val="es-ES_tradnl"/>
        </w:rPr>
        <w:footnoteReference w:id="6"/>
      </w:r>
      <w:r w:rsidR="00BC4E7B" w:rsidRPr="00931316">
        <w:rPr>
          <w:rFonts w:ascii="Times New Roman" w:hAnsi="Times New Roman"/>
          <w:iCs/>
          <w:lang w:val="es-ES_tradnl"/>
        </w:rPr>
        <w:t xml:space="preserve">. La libertad de la Virgen María está iluminada por la verdad y la lleva al pleno cumplimiento de su vocación, esto es, a su verdadero bien. Cuanto más progresa en su camino cuanto más se compromete, más libre es. </w:t>
      </w:r>
      <w:r w:rsidR="0053725C" w:rsidRPr="00931316">
        <w:rPr>
          <w:rFonts w:ascii="Times New Roman" w:hAnsi="Times New Roman"/>
          <w:iCs/>
          <w:lang w:val="es-ES_tradnl"/>
        </w:rPr>
        <w:t xml:space="preserve">De algún modo, la vocación es una aventura: vamos a donde nos conduce el Señor, con plena libertad y espíritu de </w:t>
      </w:r>
      <w:r w:rsidR="00BA336F" w:rsidRPr="00931316">
        <w:rPr>
          <w:rFonts w:ascii="Times New Roman" w:hAnsi="Times New Roman"/>
          <w:iCs/>
          <w:lang w:val="es-ES_tradnl"/>
        </w:rPr>
        <w:t>servicio</w:t>
      </w:r>
      <w:r w:rsidR="0053725C" w:rsidRPr="00931316">
        <w:rPr>
          <w:rFonts w:ascii="Times New Roman" w:hAnsi="Times New Roman"/>
          <w:iCs/>
          <w:lang w:val="es-ES_tradnl"/>
        </w:rPr>
        <w:t xml:space="preserve">: primero, la </w:t>
      </w:r>
      <w:r w:rsidR="00FF30E7" w:rsidRPr="00931316">
        <w:rPr>
          <w:rFonts w:ascii="Times New Roman" w:hAnsi="Times New Roman"/>
          <w:iCs/>
          <w:lang w:val="es-ES_tradnl"/>
        </w:rPr>
        <w:t xml:space="preserve">aventura </w:t>
      </w:r>
      <w:r w:rsidR="0053725C" w:rsidRPr="00931316">
        <w:rPr>
          <w:rFonts w:ascii="Times New Roman" w:hAnsi="Times New Roman"/>
          <w:iCs/>
          <w:lang w:val="es-ES_tradnl"/>
        </w:rPr>
        <w:t xml:space="preserve">de </w:t>
      </w:r>
      <w:r w:rsidR="00FF30E7" w:rsidRPr="00931316">
        <w:rPr>
          <w:rFonts w:ascii="Times New Roman" w:hAnsi="Times New Roman"/>
          <w:iCs/>
          <w:lang w:val="es-ES_tradnl"/>
        </w:rPr>
        <w:t>asumir el</w:t>
      </w:r>
      <w:r w:rsidR="0053725C" w:rsidRPr="00931316">
        <w:rPr>
          <w:rFonts w:ascii="Times New Roman" w:hAnsi="Times New Roman"/>
          <w:iCs/>
          <w:lang w:val="es-ES_tradnl"/>
        </w:rPr>
        <w:t xml:space="preserve"> propio yo. Y descubrimos horizontes insospechados. Así fue para </w:t>
      </w:r>
      <w:r w:rsidR="0053725C" w:rsidRPr="00931316">
        <w:rPr>
          <w:rFonts w:ascii="Times New Roman" w:hAnsi="Times New Roman"/>
          <w:iCs/>
          <w:lang w:val="es-ES_tradnl"/>
        </w:rPr>
        <w:lastRenderedPageBreak/>
        <w:t>san José, de quien la Iglesia celebra la obediencia llena de fe y rápida.</w:t>
      </w:r>
      <w:r w:rsidR="00F12771" w:rsidRPr="00931316">
        <w:rPr>
          <w:rFonts w:ascii="Times New Roman" w:hAnsi="Times New Roman"/>
          <w:iCs/>
          <w:lang w:val="es-ES_tradnl"/>
        </w:rPr>
        <w:t xml:space="preserve"> “Para San José, la vida de Jesús fue un continuo descubrimiento de la propia vocación”</w:t>
      </w:r>
      <w:r w:rsidR="00F12771" w:rsidRPr="00931316">
        <w:rPr>
          <w:rStyle w:val="Refdenotaalpie"/>
          <w:rFonts w:ascii="Times New Roman" w:hAnsi="Times New Roman"/>
          <w:iCs/>
          <w:lang w:val="es-ES_tradnl"/>
        </w:rPr>
        <w:footnoteReference w:id="7"/>
      </w:r>
      <w:r w:rsidR="00F12771" w:rsidRPr="00931316">
        <w:rPr>
          <w:rFonts w:ascii="Times New Roman" w:hAnsi="Times New Roman"/>
          <w:iCs/>
          <w:lang w:val="es-ES_tradnl"/>
        </w:rPr>
        <w:t xml:space="preserve">. </w:t>
      </w:r>
      <w:r w:rsidR="0053725C" w:rsidRPr="00931316">
        <w:rPr>
          <w:rFonts w:ascii="Times New Roman" w:hAnsi="Times New Roman"/>
          <w:iCs/>
          <w:lang w:val="es-ES_tradnl"/>
        </w:rPr>
        <w:t xml:space="preserve"> </w:t>
      </w:r>
    </w:p>
    <w:p w:rsidR="00DC60BC" w:rsidRPr="00931316" w:rsidRDefault="00DC60BC" w:rsidP="00931316">
      <w:pPr>
        <w:spacing w:after="120" w:line="276" w:lineRule="auto"/>
        <w:jc w:val="both"/>
        <w:rPr>
          <w:rFonts w:ascii="Times New Roman" w:hAnsi="Times New Roman"/>
          <w:i/>
          <w:iCs/>
          <w:lang w:val="es-ES_tradnl"/>
        </w:rPr>
      </w:pPr>
    </w:p>
    <w:p w:rsidR="00A6451F" w:rsidRPr="00931316" w:rsidRDefault="00AC4D2E" w:rsidP="00931316">
      <w:pPr>
        <w:spacing w:after="120" w:line="276" w:lineRule="auto"/>
        <w:jc w:val="both"/>
        <w:rPr>
          <w:rFonts w:ascii="Times New Roman" w:hAnsi="Times New Roman"/>
          <w:b/>
          <w:i/>
          <w:iCs/>
          <w:lang w:val="es-ES_tradnl"/>
        </w:rPr>
      </w:pPr>
      <w:r w:rsidRPr="00931316">
        <w:rPr>
          <w:rFonts w:ascii="Times New Roman" w:hAnsi="Times New Roman"/>
          <w:b/>
          <w:i/>
          <w:iCs/>
          <w:lang w:val="es-ES_tradnl"/>
        </w:rPr>
        <w:t xml:space="preserve">1. </w:t>
      </w:r>
      <w:r w:rsidR="00815D24" w:rsidRPr="00931316">
        <w:rPr>
          <w:rFonts w:ascii="Times New Roman" w:hAnsi="Times New Roman"/>
          <w:b/>
          <w:i/>
          <w:iCs/>
          <w:lang w:val="es-ES_tradnl"/>
        </w:rPr>
        <w:t xml:space="preserve">La vocación </w:t>
      </w:r>
      <w:r w:rsidR="000D0CDF" w:rsidRPr="00931316">
        <w:rPr>
          <w:rFonts w:ascii="Times New Roman" w:hAnsi="Times New Roman"/>
          <w:b/>
          <w:i/>
          <w:iCs/>
          <w:lang w:val="es-ES_tradnl"/>
        </w:rPr>
        <w:t>cristiana</w:t>
      </w:r>
      <w:r w:rsidR="00F742D9" w:rsidRPr="00931316">
        <w:rPr>
          <w:rFonts w:ascii="Times New Roman" w:hAnsi="Times New Roman"/>
          <w:b/>
          <w:i/>
          <w:iCs/>
          <w:lang w:val="es-ES_tradnl"/>
        </w:rPr>
        <w:t>,</w:t>
      </w:r>
      <w:r w:rsidR="000D0CDF" w:rsidRPr="00931316">
        <w:rPr>
          <w:rFonts w:ascii="Times New Roman" w:hAnsi="Times New Roman"/>
          <w:b/>
          <w:i/>
          <w:iCs/>
          <w:lang w:val="es-ES_tradnl"/>
        </w:rPr>
        <w:t xml:space="preserve"> y dentro de ella </w:t>
      </w:r>
      <w:r w:rsidR="00815D24" w:rsidRPr="00931316">
        <w:rPr>
          <w:rFonts w:ascii="Times New Roman" w:hAnsi="Times New Roman"/>
          <w:b/>
          <w:i/>
          <w:iCs/>
          <w:lang w:val="es-ES_tradnl"/>
        </w:rPr>
        <w:t>al Opus Dei</w:t>
      </w:r>
      <w:r w:rsidR="000D0CDF" w:rsidRPr="00931316">
        <w:rPr>
          <w:rFonts w:ascii="Times New Roman" w:hAnsi="Times New Roman"/>
          <w:b/>
          <w:i/>
          <w:iCs/>
          <w:lang w:val="es-ES_tradnl"/>
        </w:rPr>
        <w:t>,</w:t>
      </w:r>
      <w:r w:rsidR="00815D24" w:rsidRPr="00931316">
        <w:rPr>
          <w:rFonts w:ascii="Times New Roman" w:hAnsi="Times New Roman"/>
          <w:b/>
          <w:i/>
          <w:iCs/>
          <w:lang w:val="es-ES_tradnl"/>
        </w:rPr>
        <w:t xml:space="preserve"> abarca toda la vida y le da su sentido</w:t>
      </w:r>
    </w:p>
    <w:p w:rsidR="00AC4D2E" w:rsidRPr="00931316" w:rsidRDefault="00AC4D2E" w:rsidP="00931316">
      <w:pPr>
        <w:spacing w:after="120" w:line="276" w:lineRule="auto"/>
        <w:jc w:val="both"/>
        <w:rPr>
          <w:rFonts w:ascii="Times New Roman" w:hAnsi="Times New Roman"/>
          <w:iCs/>
          <w:lang w:val="es-ES_tradnl"/>
        </w:rPr>
      </w:pPr>
      <w:r w:rsidRPr="00931316">
        <w:rPr>
          <w:rFonts w:ascii="Times New Roman" w:hAnsi="Times New Roman"/>
          <w:iCs/>
          <w:lang w:val="es-ES_tradnl"/>
        </w:rPr>
        <w:t>La vocación es una llamada de Dios que abarca toda la vida, conlleva la conciencia de un compromiso y le da su sentido de misión. La vocación al Opus Dei es una concreción de la llamada bautismal a la santidad y al apostolado</w:t>
      </w:r>
      <w:r w:rsidR="00D77214" w:rsidRPr="00931316">
        <w:rPr>
          <w:rFonts w:ascii="Times New Roman" w:hAnsi="Times New Roman"/>
          <w:iCs/>
          <w:lang w:val="es-ES_tradnl"/>
        </w:rPr>
        <w:t>, llamada evangélica proclamada de nuevo con particular fuerza por el Concilio Vaticano II</w:t>
      </w:r>
      <w:r w:rsidR="00D77214" w:rsidRPr="00931316">
        <w:rPr>
          <w:rStyle w:val="Refdenotaalpie"/>
          <w:rFonts w:ascii="Times New Roman" w:hAnsi="Times New Roman"/>
          <w:iCs/>
          <w:lang w:val="es-ES_tradnl"/>
        </w:rPr>
        <w:footnoteReference w:id="8"/>
      </w:r>
      <w:r w:rsidRPr="00931316">
        <w:rPr>
          <w:rFonts w:ascii="Times New Roman" w:hAnsi="Times New Roman"/>
          <w:iCs/>
          <w:lang w:val="es-ES_tradnl"/>
        </w:rPr>
        <w:t xml:space="preserve">. </w:t>
      </w:r>
      <w:r w:rsidR="00D77214" w:rsidRPr="00931316">
        <w:rPr>
          <w:rFonts w:ascii="Times New Roman" w:hAnsi="Times New Roman"/>
          <w:iCs/>
          <w:lang w:val="es-ES_tradnl"/>
        </w:rPr>
        <w:t xml:space="preserve">Muchas personas han sido bautizadas en su tierna edad, según recomienda la Iglesia </w:t>
      </w:r>
      <w:r w:rsidR="00A66CD9" w:rsidRPr="00931316">
        <w:rPr>
          <w:rFonts w:ascii="Times New Roman" w:hAnsi="Times New Roman"/>
          <w:iCs/>
          <w:lang w:val="es-ES_tradnl"/>
        </w:rPr>
        <w:t>y en el surco de una</w:t>
      </w:r>
      <w:r w:rsidR="00D77214" w:rsidRPr="00931316">
        <w:rPr>
          <w:rFonts w:ascii="Times New Roman" w:hAnsi="Times New Roman"/>
          <w:iCs/>
          <w:lang w:val="es-ES_tradnl"/>
        </w:rPr>
        <w:t xml:space="preserve"> tradición </w:t>
      </w:r>
      <w:r w:rsidR="00A66CD9" w:rsidRPr="00931316">
        <w:rPr>
          <w:rFonts w:ascii="Times New Roman" w:hAnsi="Times New Roman"/>
          <w:iCs/>
          <w:lang w:val="es-ES_tradnl"/>
        </w:rPr>
        <w:t>inmemorial</w:t>
      </w:r>
      <w:r w:rsidR="00D77214" w:rsidRPr="00931316">
        <w:rPr>
          <w:rStyle w:val="Refdenotaalpie"/>
          <w:rFonts w:ascii="Times New Roman" w:hAnsi="Times New Roman"/>
          <w:iCs/>
          <w:lang w:val="es-ES_tradnl"/>
        </w:rPr>
        <w:footnoteReference w:id="9"/>
      </w:r>
      <w:r w:rsidR="00D77214" w:rsidRPr="00931316">
        <w:rPr>
          <w:rFonts w:ascii="Times New Roman" w:hAnsi="Times New Roman"/>
          <w:iCs/>
          <w:lang w:val="es-ES_tradnl"/>
        </w:rPr>
        <w:t xml:space="preserve">. </w:t>
      </w:r>
      <w:r w:rsidR="00122706" w:rsidRPr="00931316">
        <w:rPr>
          <w:rFonts w:ascii="Times New Roman" w:hAnsi="Times New Roman"/>
          <w:iCs/>
          <w:lang w:val="es-ES_tradnl"/>
        </w:rPr>
        <w:t>Ese sacramento es “la puerta” de la Iglesia, dice el Papa Francisco</w:t>
      </w:r>
      <w:r w:rsidR="00122706" w:rsidRPr="00931316">
        <w:rPr>
          <w:rStyle w:val="Refdenotaalpie"/>
          <w:rFonts w:ascii="Times New Roman" w:hAnsi="Times New Roman"/>
          <w:iCs/>
          <w:lang w:val="es-ES_tradnl"/>
        </w:rPr>
        <w:footnoteReference w:id="10"/>
      </w:r>
      <w:r w:rsidR="00122706" w:rsidRPr="00931316">
        <w:rPr>
          <w:rFonts w:ascii="Times New Roman" w:hAnsi="Times New Roman"/>
          <w:iCs/>
          <w:lang w:val="es-ES_tradnl"/>
        </w:rPr>
        <w:t>. A</w:t>
      </w:r>
      <w:r w:rsidR="00627193" w:rsidRPr="00931316">
        <w:rPr>
          <w:rFonts w:ascii="Times New Roman" w:hAnsi="Times New Roman"/>
          <w:iCs/>
          <w:lang w:val="es-ES_tradnl"/>
        </w:rPr>
        <w:t>l</w:t>
      </w:r>
      <w:r w:rsidR="00122706" w:rsidRPr="00931316">
        <w:rPr>
          <w:rFonts w:ascii="Times New Roman" w:hAnsi="Times New Roman"/>
          <w:iCs/>
          <w:lang w:val="es-ES_tradnl"/>
        </w:rPr>
        <w:t xml:space="preserve"> mismo tiempo, hay un momento en la vida donde uno ya puede actuar libremente y decide, por así decir, </w:t>
      </w:r>
      <w:r w:rsidR="0057607A" w:rsidRPr="00931316">
        <w:rPr>
          <w:rFonts w:ascii="Times New Roman" w:hAnsi="Times New Roman"/>
          <w:iCs/>
          <w:lang w:val="es-ES_tradnl"/>
        </w:rPr>
        <w:t xml:space="preserve">asumir ese don de Dios que es la fe. </w:t>
      </w:r>
      <w:r w:rsidR="000D0CDF" w:rsidRPr="00931316">
        <w:rPr>
          <w:rFonts w:ascii="Times New Roman" w:hAnsi="Times New Roman"/>
          <w:iCs/>
          <w:lang w:val="es-ES_tradnl"/>
        </w:rPr>
        <w:t>Un momento importante suele ser la Confirmación, donde el Espíritu Santo viene dado de un modo nuevo</w:t>
      </w:r>
      <w:r w:rsidR="00153F41" w:rsidRPr="00931316">
        <w:rPr>
          <w:rStyle w:val="Refdenotaalpie"/>
          <w:rFonts w:ascii="Times New Roman" w:hAnsi="Times New Roman"/>
          <w:iCs/>
          <w:lang w:val="es-ES_tradnl"/>
        </w:rPr>
        <w:footnoteReference w:id="11"/>
      </w:r>
      <w:r w:rsidR="000D0CDF" w:rsidRPr="00931316">
        <w:rPr>
          <w:rFonts w:ascii="Times New Roman" w:hAnsi="Times New Roman"/>
          <w:iCs/>
          <w:lang w:val="es-ES_tradnl"/>
        </w:rPr>
        <w:t xml:space="preserve">. </w:t>
      </w:r>
      <w:r w:rsidR="0057607A" w:rsidRPr="00931316">
        <w:rPr>
          <w:rFonts w:ascii="Times New Roman" w:hAnsi="Times New Roman"/>
          <w:iCs/>
          <w:lang w:val="es-ES_tradnl"/>
        </w:rPr>
        <w:t>Al responder a su vocación al Opus Dei, e</w:t>
      </w:r>
      <w:r w:rsidRPr="00931316">
        <w:rPr>
          <w:rFonts w:ascii="Times New Roman" w:hAnsi="Times New Roman"/>
          <w:iCs/>
          <w:lang w:val="es-ES_tradnl"/>
        </w:rPr>
        <w:t xml:space="preserve">l fiel </w:t>
      </w:r>
      <w:r w:rsidR="0057607A" w:rsidRPr="00931316">
        <w:rPr>
          <w:rFonts w:ascii="Times New Roman" w:hAnsi="Times New Roman"/>
          <w:iCs/>
          <w:lang w:val="es-ES_tradnl"/>
        </w:rPr>
        <w:t>cristiano ratifica la llamada bautismal a la santidad:</w:t>
      </w:r>
      <w:r w:rsidRPr="00931316">
        <w:rPr>
          <w:rFonts w:ascii="Times New Roman" w:hAnsi="Times New Roman"/>
          <w:iCs/>
          <w:lang w:val="es-ES_tradnl"/>
        </w:rPr>
        <w:t xml:space="preserve"> </w:t>
      </w:r>
      <w:r w:rsidR="00D77214" w:rsidRPr="00931316">
        <w:rPr>
          <w:rFonts w:ascii="Times New Roman" w:hAnsi="Times New Roman"/>
          <w:iCs/>
          <w:lang w:val="es-ES_tradnl"/>
        </w:rPr>
        <w:t xml:space="preserve">se </w:t>
      </w:r>
      <w:r w:rsidRPr="00931316">
        <w:rPr>
          <w:rFonts w:ascii="Times New Roman" w:hAnsi="Times New Roman"/>
          <w:iCs/>
          <w:lang w:val="es-ES_tradnl"/>
        </w:rPr>
        <w:t>toma en serio esa llamada para tratar de vivirla</w:t>
      </w:r>
      <w:r w:rsidR="0057607A" w:rsidRPr="00931316">
        <w:rPr>
          <w:rFonts w:ascii="Times New Roman" w:hAnsi="Times New Roman"/>
          <w:iCs/>
          <w:lang w:val="es-ES_tradnl"/>
        </w:rPr>
        <w:t xml:space="preserve"> según el espíritu del Opus Dei, amando</w:t>
      </w:r>
      <w:r w:rsidRPr="00931316">
        <w:rPr>
          <w:rFonts w:ascii="Times New Roman" w:hAnsi="Times New Roman"/>
          <w:iCs/>
          <w:lang w:val="es-ES_tradnl"/>
        </w:rPr>
        <w:t xml:space="preserve"> a Dios y a los demás</w:t>
      </w:r>
      <w:r w:rsidR="0057607A" w:rsidRPr="00931316">
        <w:rPr>
          <w:rFonts w:ascii="Times New Roman" w:hAnsi="Times New Roman"/>
          <w:iCs/>
          <w:lang w:val="es-ES_tradnl"/>
        </w:rPr>
        <w:t>,</w:t>
      </w:r>
      <w:r w:rsidRPr="00931316">
        <w:rPr>
          <w:rFonts w:ascii="Times New Roman" w:hAnsi="Times New Roman"/>
          <w:iCs/>
          <w:lang w:val="es-ES_tradnl"/>
        </w:rPr>
        <w:t xml:space="preserve"> </w:t>
      </w:r>
      <w:r w:rsidR="0057607A" w:rsidRPr="00931316">
        <w:rPr>
          <w:rFonts w:ascii="Times New Roman" w:hAnsi="Times New Roman"/>
          <w:iCs/>
          <w:lang w:val="es-ES_tradnl"/>
        </w:rPr>
        <w:t xml:space="preserve">como hijo de Dios en Cristo, con ese amor con que el Espíritu Santo llena el alma, y eso </w:t>
      </w:r>
      <w:r w:rsidRPr="00931316">
        <w:rPr>
          <w:rFonts w:ascii="Times New Roman" w:hAnsi="Times New Roman"/>
          <w:iCs/>
          <w:lang w:val="es-ES_tradnl"/>
        </w:rPr>
        <w:t>en la vida ordinaria</w:t>
      </w:r>
      <w:r w:rsidR="0057607A" w:rsidRPr="00931316">
        <w:rPr>
          <w:rFonts w:ascii="Times New Roman" w:hAnsi="Times New Roman"/>
          <w:iCs/>
          <w:lang w:val="es-ES_tradnl"/>
        </w:rPr>
        <w:t>, en el trabajo profesional, en cualquier mo</w:t>
      </w:r>
      <w:r w:rsidR="00F2299C" w:rsidRPr="00931316">
        <w:rPr>
          <w:rFonts w:ascii="Times New Roman" w:hAnsi="Times New Roman"/>
          <w:iCs/>
          <w:lang w:val="es-ES_tradnl"/>
        </w:rPr>
        <w:t>mento de lo cotidiano</w:t>
      </w:r>
      <w:r w:rsidRPr="00931316">
        <w:rPr>
          <w:rFonts w:ascii="Times New Roman" w:hAnsi="Times New Roman"/>
          <w:iCs/>
          <w:lang w:val="es-ES_tradnl"/>
        </w:rPr>
        <w:t>.</w:t>
      </w:r>
      <w:r w:rsidR="00F8241F" w:rsidRPr="00931316">
        <w:rPr>
          <w:rFonts w:ascii="Times New Roman" w:hAnsi="Times New Roman"/>
          <w:iCs/>
          <w:lang w:val="es-ES_tradnl"/>
        </w:rPr>
        <w:t xml:space="preserve"> Como decía san Josemaría, “no sacamos a nadie de su sitio: ahí, en esas circunstancias </w:t>
      </w:r>
      <w:r w:rsidR="006809BE" w:rsidRPr="00931316">
        <w:rPr>
          <w:rFonts w:ascii="Times New Roman" w:hAnsi="Times New Roman"/>
          <w:iCs/>
          <w:lang w:val="es-ES_tradnl"/>
        </w:rPr>
        <w:t>en las que el Se</w:t>
      </w:r>
      <w:r w:rsidR="00D820E2" w:rsidRPr="00931316">
        <w:rPr>
          <w:rFonts w:ascii="Times New Roman" w:hAnsi="Times New Roman"/>
          <w:iCs/>
          <w:lang w:val="es-ES_tradnl"/>
        </w:rPr>
        <w:t>ño</w:t>
      </w:r>
      <w:r w:rsidR="006809BE" w:rsidRPr="00931316">
        <w:rPr>
          <w:rFonts w:ascii="Times New Roman" w:hAnsi="Times New Roman"/>
          <w:iCs/>
          <w:lang w:val="es-ES_tradnl"/>
        </w:rPr>
        <w:t>r le llamó, ha de santificarse cada uno y santificar su ambiente, la parcela humana a la que se encuentra vinculado, por la que se encuentra justificada su existencia en el mundo. También en esto tenemos el mismo sentir de los primeros cristianos”</w:t>
      </w:r>
      <w:r w:rsidR="006809BE" w:rsidRPr="00931316">
        <w:rPr>
          <w:rStyle w:val="Refdenotaalpie"/>
          <w:rFonts w:ascii="Times New Roman" w:hAnsi="Times New Roman"/>
          <w:iCs/>
          <w:lang w:val="es-ES_tradnl"/>
        </w:rPr>
        <w:footnoteReference w:id="12"/>
      </w:r>
      <w:r w:rsidR="00627193" w:rsidRPr="00931316">
        <w:rPr>
          <w:rFonts w:ascii="Times New Roman" w:hAnsi="Times New Roman"/>
          <w:iCs/>
          <w:lang w:val="es-ES_tradnl"/>
        </w:rPr>
        <w:t>.</w:t>
      </w:r>
    </w:p>
    <w:p w:rsidR="00C82D6B" w:rsidRPr="00931316" w:rsidRDefault="00C82D6B" w:rsidP="00931316">
      <w:pPr>
        <w:spacing w:after="120" w:line="276" w:lineRule="auto"/>
        <w:jc w:val="both"/>
        <w:rPr>
          <w:rFonts w:ascii="Times New Roman" w:hAnsi="Times New Roman"/>
          <w:iCs/>
          <w:lang w:val="es-ES_tradnl"/>
        </w:rPr>
      </w:pPr>
      <w:r w:rsidRPr="00931316">
        <w:rPr>
          <w:rFonts w:ascii="Times New Roman" w:hAnsi="Times New Roman"/>
          <w:iCs/>
          <w:lang w:val="es-ES_tradnl"/>
        </w:rPr>
        <w:t xml:space="preserve">“La incorporación al Opus Dei es fruto de una respuesta libre a una llamada de Dios; no de la mera decisión personal que, al advertir algo bueno, tiende a hacerlo propio, a </w:t>
      </w:r>
      <w:r w:rsidRPr="00931316">
        <w:rPr>
          <w:rFonts w:ascii="Times New Roman" w:hAnsi="Times New Roman"/>
          <w:i/>
          <w:iCs/>
          <w:lang w:val="es-ES_tradnl"/>
        </w:rPr>
        <w:t>apuntarse</w:t>
      </w:r>
      <w:r w:rsidRPr="00931316">
        <w:rPr>
          <w:rFonts w:ascii="Times New Roman" w:hAnsi="Times New Roman"/>
          <w:iCs/>
          <w:lang w:val="es-ES_tradnl"/>
        </w:rPr>
        <w:t xml:space="preserve">, sino de una decisión madura, pensada, que surge del saberse llamado por Dios. Siendo peculiar, esa vocación no constituye sin embargo a quien la recibe en alguien distinto de un fiel cristiano corriente o, en su caso, de un sacerdote secular. San Josemaría </w:t>
      </w:r>
      <w:r w:rsidR="00BB6C4B" w:rsidRPr="00931316">
        <w:rPr>
          <w:rFonts w:ascii="Times New Roman" w:hAnsi="Times New Roman"/>
          <w:iCs/>
          <w:lang w:val="es-ES_tradnl"/>
        </w:rPr>
        <w:t xml:space="preserve">afirmó la existencia de una </w:t>
      </w:r>
      <w:r w:rsidR="00BB6C4B" w:rsidRPr="00931316">
        <w:rPr>
          <w:rFonts w:ascii="Times New Roman" w:hAnsi="Times New Roman"/>
          <w:i/>
          <w:iCs/>
          <w:lang w:val="es-ES_tradnl"/>
        </w:rPr>
        <w:t>vocación peculiar al Opus Dei</w:t>
      </w:r>
      <w:r w:rsidR="00BB6C4B" w:rsidRPr="00931316">
        <w:rPr>
          <w:rFonts w:ascii="Times New Roman" w:hAnsi="Times New Roman"/>
          <w:iCs/>
          <w:lang w:val="es-ES_tradnl"/>
        </w:rPr>
        <w:t>, con expresiones directas y netas. No se refería simplemente al carácter vocacional de una concreta dedicación a una obra buena, en el sentido de que toda la vida divina es vocación, sino a una llamada que</w:t>
      </w:r>
      <w:r w:rsidR="00B24C54" w:rsidRPr="00931316">
        <w:rPr>
          <w:rFonts w:ascii="Times New Roman" w:hAnsi="Times New Roman"/>
          <w:iCs/>
          <w:lang w:val="es-ES_tradnl"/>
        </w:rPr>
        <w:t xml:space="preserve"> es a la vez </w:t>
      </w:r>
      <w:r w:rsidR="00B24C54" w:rsidRPr="00931316">
        <w:rPr>
          <w:rFonts w:ascii="Times New Roman" w:hAnsi="Times New Roman"/>
          <w:i/>
          <w:iCs/>
          <w:lang w:val="es-ES_tradnl"/>
        </w:rPr>
        <w:t>peculiar</w:t>
      </w:r>
      <w:r w:rsidR="00B24C54" w:rsidRPr="00931316">
        <w:rPr>
          <w:rFonts w:ascii="Times New Roman" w:hAnsi="Times New Roman"/>
          <w:iCs/>
          <w:lang w:val="es-ES_tradnl"/>
        </w:rPr>
        <w:t xml:space="preserve">, originada por una radical iniciativa divina previa a la propia libertad. San Josemaría vio, con luz fundacional, en el caso del Opus Dei esta </w:t>
      </w:r>
      <w:r w:rsidR="00B24C54" w:rsidRPr="00931316">
        <w:rPr>
          <w:rFonts w:ascii="Times New Roman" w:hAnsi="Times New Roman"/>
          <w:iCs/>
          <w:lang w:val="es-ES_tradnl"/>
        </w:rPr>
        <w:lastRenderedPageBreak/>
        <w:t>característica primaria de la determinación de emprender este camino, por voluntad de Dios y respuesta libre del interesado; y así fue confirmado por el juicio de la Iglesia</w:t>
      </w:r>
      <w:r w:rsidRPr="00931316">
        <w:rPr>
          <w:rFonts w:ascii="Times New Roman" w:hAnsi="Times New Roman"/>
          <w:iCs/>
          <w:lang w:val="es-ES_tradnl"/>
        </w:rPr>
        <w:t>”</w:t>
      </w:r>
      <w:r w:rsidRPr="00931316">
        <w:rPr>
          <w:rStyle w:val="Refdenotaalpie"/>
          <w:rFonts w:ascii="Times New Roman" w:hAnsi="Times New Roman"/>
          <w:iCs/>
          <w:lang w:val="es-ES_tradnl"/>
        </w:rPr>
        <w:footnoteReference w:id="13"/>
      </w:r>
      <w:r w:rsidRPr="00931316">
        <w:rPr>
          <w:rFonts w:ascii="Times New Roman" w:hAnsi="Times New Roman"/>
          <w:iCs/>
          <w:lang w:val="es-ES_tradnl"/>
        </w:rPr>
        <w:t>.</w:t>
      </w:r>
    </w:p>
    <w:p w:rsidR="003B7A1A" w:rsidRPr="00931316" w:rsidRDefault="00AC4D2E" w:rsidP="00931316">
      <w:pPr>
        <w:spacing w:after="120" w:line="276" w:lineRule="auto"/>
        <w:jc w:val="both"/>
        <w:rPr>
          <w:rFonts w:ascii="Times New Roman" w:hAnsi="Times New Roman"/>
          <w:iCs/>
          <w:lang w:val="es-ES_tradnl"/>
        </w:rPr>
      </w:pPr>
      <w:r w:rsidRPr="00931316">
        <w:rPr>
          <w:rFonts w:ascii="Times New Roman" w:hAnsi="Times New Roman"/>
          <w:iCs/>
          <w:lang w:val="es-ES_tradnl"/>
        </w:rPr>
        <w:t xml:space="preserve">La radicalidad de la vida cristiana se puede vivir de distintas maneras. El camino que ofrece el Opus Dei pide una firme decisión de seguir al Señor, dando </w:t>
      </w:r>
      <w:r w:rsidR="00FF7780" w:rsidRPr="00931316">
        <w:rPr>
          <w:rFonts w:ascii="Times New Roman" w:hAnsi="Times New Roman"/>
          <w:iCs/>
          <w:lang w:val="es-ES_tradnl"/>
        </w:rPr>
        <w:t>la</w:t>
      </w:r>
      <w:r w:rsidRPr="00931316">
        <w:rPr>
          <w:rFonts w:ascii="Times New Roman" w:hAnsi="Times New Roman"/>
          <w:iCs/>
          <w:lang w:val="es-ES_tradnl"/>
        </w:rPr>
        <w:t xml:space="preserve"> primacía </w:t>
      </w:r>
      <w:r w:rsidR="00FF7780" w:rsidRPr="00931316">
        <w:rPr>
          <w:rFonts w:ascii="Times New Roman" w:hAnsi="Times New Roman"/>
          <w:iCs/>
          <w:lang w:val="es-ES_tradnl"/>
        </w:rPr>
        <w:t xml:space="preserve">a Dios </w:t>
      </w:r>
      <w:r w:rsidRPr="00931316">
        <w:rPr>
          <w:rFonts w:ascii="Times New Roman" w:hAnsi="Times New Roman"/>
          <w:iCs/>
          <w:lang w:val="es-ES_tradnl"/>
        </w:rPr>
        <w:t>en todo. Es exigente y</w:t>
      </w:r>
      <w:r w:rsidR="00F742D9" w:rsidRPr="00931316">
        <w:rPr>
          <w:rFonts w:ascii="Times New Roman" w:hAnsi="Times New Roman"/>
          <w:iCs/>
          <w:lang w:val="es-ES_tradnl"/>
        </w:rPr>
        <w:t>,</w:t>
      </w:r>
      <w:r w:rsidRPr="00931316">
        <w:rPr>
          <w:rFonts w:ascii="Times New Roman" w:hAnsi="Times New Roman"/>
          <w:iCs/>
          <w:lang w:val="es-ES_tradnl"/>
        </w:rPr>
        <w:t xml:space="preserve"> a la vez</w:t>
      </w:r>
      <w:r w:rsidR="00F742D9" w:rsidRPr="00931316">
        <w:rPr>
          <w:rFonts w:ascii="Times New Roman" w:hAnsi="Times New Roman"/>
          <w:iCs/>
          <w:lang w:val="es-ES_tradnl"/>
        </w:rPr>
        <w:t>,</w:t>
      </w:r>
      <w:r w:rsidRPr="00931316">
        <w:rPr>
          <w:rFonts w:ascii="Times New Roman" w:hAnsi="Times New Roman"/>
          <w:iCs/>
          <w:lang w:val="es-ES_tradnl"/>
        </w:rPr>
        <w:t xml:space="preserve"> da la seguridad de saber a donde uno va</w:t>
      </w:r>
      <w:r w:rsidR="00E54AFD" w:rsidRPr="00931316">
        <w:rPr>
          <w:rFonts w:ascii="Times New Roman" w:hAnsi="Times New Roman"/>
          <w:iCs/>
          <w:lang w:val="es-ES_tradnl"/>
        </w:rPr>
        <w:t xml:space="preserve">: </w:t>
      </w:r>
      <w:r w:rsidR="00E54AFD" w:rsidRPr="00931316">
        <w:rPr>
          <w:rFonts w:ascii="Times New Roman" w:eastAsia="Calibri" w:hAnsi="Times New Roman"/>
          <w:lang w:val="es-ES_tradnl"/>
        </w:rPr>
        <w:t>“Todos los sucesos y acontecimientos ocupan ahora su verdadero sitio: entendemos adónde quiere conducirnos el Señor, y nos sentimos como arrollados por ese encargo que se nos confía”</w:t>
      </w:r>
      <w:r w:rsidR="0057607A" w:rsidRPr="00931316">
        <w:rPr>
          <w:rStyle w:val="Refdenotaalpie"/>
          <w:rFonts w:ascii="Times New Roman" w:eastAsia="Calibri" w:hAnsi="Times New Roman"/>
          <w:lang w:val="es-ES_tradnl"/>
        </w:rPr>
        <w:footnoteReference w:id="14"/>
      </w:r>
      <w:r w:rsidR="00E54AFD" w:rsidRPr="00931316">
        <w:rPr>
          <w:rFonts w:ascii="Times New Roman" w:eastAsia="Calibri" w:hAnsi="Times New Roman"/>
          <w:lang w:val="es-ES_tradnl"/>
        </w:rPr>
        <w:t>.</w:t>
      </w:r>
      <w:r w:rsidR="00CE3471" w:rsidRPr="00931316">
        <w:rPr>
          <w:rFonts w:ascii="Times New Roman" w:eastAsia="Calibri" w:hAnsi="Times New Roman"/>
          <w:lang w:val="es-ES_tradnl"/>
        </w:rPr>
        <w:t xml:space="preserve"> La vocación </w:t>
      </w:r>
      <w:r w:rsidR="0057607A" w:rsidRPr="00931316">
        <w:rPr>
          <w:rFonts w:ascii="Times New Roman" w:eastAsia="Calibri" w:hAnsi="Times New Roman"/>
          <w:lang w:val="es-ES_tradnl"/>
        </w:rPr>
        <w:t>cristiana</w:t>
      </w:r>
      <w:r w:rsidR="00F742D9" w:rsidRPr="00931316">
        <w:rPr>
          <w:rFonts w:ascii="Times New Roman" w:eastAsia="Calibri" w:hAnsi="Times New Roman"/>
          <w:lang w:val="es-ES_tradnl"/>
        </w:rPr>
        <w:t>,</w:t>
      </w:r>
      <w:r w:rsidR="0057607A" w:rsidRPr="00931316">
        <w:rPr>
          <w:rFonts w:ascii="Times New Roman" w:eastAsia="Calibri" w:hAnsi="Times New Roman"/>
          <w:lang w:val="es-ES_tradnl"/>
        </w:rPr>
        <w:t xml:space="preserve"> personalmente asumida</w:t>
      </w:r>
      <w:r w:rsidR="00F742D9" w:rsidRPr="00931316">
        <w:rPr>
          <w:rFonts w:ascii="Times New Roman" w:eastAsia="Calibri" w:hAnsi="Times New Roman"/>
          <w:lang w:val="es-ES_tradnl"/>
        </w:rPr>
        <w:t>,</w:t>
      </w:r>
      <w:r w:rsidR="0057607A" w:rsidRPr="00931316">
        <w:rPr>
          <w:rFonts w:ascii="Times New Roman" w:eastAsia="Calibri" w:hAnsi="Times New Roman"/>
          <w:lang w:val="es-ES_tradnl"/>
        </w:rPr>
        <w:t xml:space="preserve"> </w:t>
      </w:r>
      <w:r w:rsidR="000D0CDF" w:rsidRPr="00931316">
        <w:rPr>
          <w:rFonts w:ascii="Times New Roman" w:eastAsia="Calibri" w:hAnsi="Times New Roman"/>
          <w:lang w:val="es-ES_tradnl"/>
        </w:rPr>
        <w:t>amplí</w:t>
      </w:r>
      <w:r w:rsidR="00CE3471" w:rsidRPr="00931316">
        <w:rPr>
          <w:rFonts w:ascii="Times New Roman" w:eastAsia="Calibri" w:hAnsi="Times New Roman"/>
          <w:lang w:val="es-ES_tradnl"/>
        </w:rPr>
        <w:t>a l</w:t>
      </w:r>
      <w:r w:rsidR="0057607A" w:rsidRPr="00931316">
        <w:rPr>
          <w:rFonts w:ascii="Times New Roman" w:eastAsia="Calibri" w:hAnsi="Times New Roman"/>
          <w:lang w:val="es-ES_tradnl"/>
        </w:rPr>
        <w:t>os horizontes personales, pues un</w:t>
      </w:r>
      <w:r w:rsidR="00CE3471" w:rsidRPr="00931316">
        <w:rPr>
          <w:rFonts w:ascii="Times New Roman" w:eastAsia="Calibri" w:hAnsi="Times New Roman"/>
          <w:lang w:val="es-ES_tradnl"/>
        </w:rPr>
        <w:t>a vocación a la santidad es indisociable de una verdadera preocupación por los demás y por la sociedad.</w:t>
      </w:r>
      <w:r w:rsidR="001F6673" w:rsidRPr="00931316">
        <w:rPr>
          <w:rFonts w:ascii="Times New Roman" w:eastAsia="Calibri" w:hAnsi="Times New Roman"/>
          <w:lang w:val="es-ES_tradnl"/>
        </w:rPr>
        <w:t xml:space="preserve"> Cambia el panorama cuando se mira desde la cima de un monte:</w:t>
      </w:r>
      <w:r w:rsidR="00D5061A" w:rsidRPr="00931316">
        <w:rPr>
          <w:rFonts w:ascii="Times New Roman" w:hAnsi="Times New Roman"/>
          <w:iCs/>
          <w:lang w:val="es-ES_tradnl"/>
        </w:rPr>
        <w:t xml:space="preserve"> </w:t>
      </w:r>
      <w:r w:rsidRPr="00931316">
        <w:rPr>
          <w:rFonts w:ascii="Times New Roman" w:hAnsi="Times New Roman"/>
          <w:lang w:val="es-ES_tradnl"/>
        </w:rPr>
        <w:t>“Con nuestra vocación, es como si te hubieran subido del fondo de un va</w:t>
      </w:r>
      <w:r w:rsidR="00C81653" w:rsidRPr="00931316">
        <w:rPr>
          <w:rFonts w:ascii="Times New Roman" w:hAnsi="Times New Roman"/>
          <w:lang w:val="es-ES_tradnl"/>
        </w:rPr>
        <w:t xml:space="preserve">lle a la cumbre de una montaña […]. </w:t>
      </w:r>
      <w:r w:rsidRPr="00931316">
        <w:rPr>
          <w:rFonts w:ascii="Times New Roman" w:hAnsi="Times New Roman"/>
          <w:lang w:val="es-ES_tradnl"/>
        </w:rPr>
        <w:t>No te quedes en el fondo del valle, en la tarea concreta que te ocupa. Sube a las montañas altas de los lados, p</w:t>
      </w:r>
      <w:r w:rsidR="00C81653" w:rsidRPr="00931316">
        <w:rPr>
          <w:rFonts w:ascii="Times New Roman" w:hAnsi="Times New Roman"/>
          <w:lang w:val="es-ES_tradnl"/>
        </w:rPr>
        <w:t>ara adquirir visión de conjunto</w:t>
      </w:r>
      <w:r w:rsidRPr="00931316">
        <w:rPr>
          <w:rFonts w:ascii="Times New Roman" w:hAnsi="Times New Roman"/>
          <w:lang w:val="es-ES_tradnl"/>
        </w:rPr>
        <w:t>”</w:t>
      </w:r>
      <w:r w:rsidR="002772CD" w:rsidRPr="00931316">
        <w:rPr>
          <w:rStyle w:val="Refdenotaalpie"/>
          <w:rFonts w:ascii="Times New Roman" w:hAnsi="Times New Roman"/>
          <w:lang w:val="es-ES_tradnl"/>
        </w:rPr>
        <w:footnoteReference w:id="15"/>
      </w:r>
      <w:r w:rsidR="006D51BF" w:rsidRPr="00931316">
        <w:rPr>
          <w:rFonts w:ascii="Times New Roman" w:hAnsi="Times New Roman"/>
          <w:lang w:val="es-ES_tradnl"/>
        </w:rPr>
        <w:t>.</w:t>
      </w:r>
    </w:p>
    <w:p w:rsidR="003B7A1A" w:rsidRPr="00931316" w:rsidRDefault="003B7A1A" w:rsidP="00931316">
      <w:pPr>
        <w:spacing w:after="120" w:line="276" w:lineRule="auto"/>
        <w:jc w:val="both"/>
        <w:rPr>
          <w:rFonts w:ascii="Times New Roman" w:hAnsi="Times New Roman"/>
          <w:lang w:val="es-ES_tradnl"/>
        </w:rPr>
      </w:pPr>
      <w:r w:rsidRPr="00931316">
        <w:rPr>
          <w:rFonts w:ascii="Times New Roman" w:hAnsi="Times New Roman"/>
          <w:lang w:val="es-ES_tradnl"/>
        </w:rPr>
        <w:t xml:space="preserve">La vocación se traduce en un sentido vocacional de la existencia. Todo lo que </w:t>
      </w:r>
      <w:r w:rsidR="00F8241F" w:rsidRPr="00931316">
        <w:rPr>
          <w:rFonts w:ascii="Times New Roman" w:hAnsi="Times New Roman"/>
          <w:lang w:val="es-ES_tradnl"/>
        </w:rPr>
        <w:t>se hace</w:t>
      </w:r>
      <w:r w:rsidRPr="00931316">
        <w:rPr>
          <w:rFonts w:ascii="Times New Roman" w:hAnsi="Times New Roman"/>
          <w:lang w:val="es-ES_tradnl"/>
        </w:rPr>
        <w:t xml:space="preserve"> entra en el ámbito de la llamada de Dios</w:t>
      </w:r>
      <w:r w:rsidR="00FF7780" w:rsidRPr="00931316">
        <w:rPr>
          <w:rFonts w:ascii="Times New Roman" w:hAnsi="Times New Roman"/>
          <w:lang w:val="es-ES_tradnl"/>
        </w:rPr>
        <w:t xml:space="preserve"> y cobra vibración de eternidad</w:t>
      </w:r>
      <w:r w:rsidRPr="00931316">
        <w:rPr>
          <w:rFonts w:ascii="Times New Roman" w:hAnsi="Times New Roman"/>
          <w:lang w:val="es-ES_tradnl"/>
        </w:rPr>
        <w:t xml:space="preserve">. La gran vocación a la santidad ensancha el horizonte de cada día. En nuestra época, en la sociedad de consumo que encontramos en muchos </w:t>
      </w:r>
      <w:r w:rsidR="000D0CDF" w:rsidRPr="00931316">
        <w:rPr>
          <w:rFonts w:ascii="Times New Roman" w:hAnsi="Times New Roman"/>
          <w:lang w:val="es-ES_tradnl"/>
        </w:rPr>
        <w:t>ambientes,</w:t>
      </w:r>
      <w:r w:rsidRPr="00931316">
        <w:rPr>
          <w:rFonts w:ascii="Times New Roman" w:hAnsi="Times New Roman"/>
          <w:lang w:val="es-ES_tradnl"/>
        </w:rPr>
        <w:t xml:space="preserve"> la búsqueda del placer inmediato empequeñece el horizonte y, por ende, la esperanza: muchas personas viven en un estado de </w:t>
      </w:r>
      <w:r w:rsidRPr="00931316">
        <w:rPr>
          <w:rFonts w:ascii="Times New Roman" w:hAnsi="Times New Roman"/>
          <w:i/>
          <w:lang w:val="es-ES_tradnl"/>
        </w:rPr>
        <w:t>des-esperanza</w:t>
      </w:r>
      <w:r w:rsidRPr="00931316">
        <w:rPr>
          <w:rFonts w:ascii="Times New Roman" w:hAnsi="Times New Roman"/>
          <w:lang w:val="es-ES_tradnl"/>
        </w:rPr>
        <w:t>. En cambio, la esperanza de santidad, actualizada por la conciencia de un</w:t>
      </w:r>
      <w:r w:rsidR="00F742D9" w:rsidRPr="00931316">
        <w:rPr>
          <w:rFonts w:ascii="Times New Roman" w:hAnsi="Times New Roman"/>
          <w:lang w:val="es-ES_tradnl"/>
        </w:rPr>
        <w:t>a llamada personal, engrandece a</w:t>
      </w:r>
      <w:r w:rsidRPr="00931316">
        <w:rPr>
          <w:rFonts w:ascii="Times New Roman" w:hAnsi="Times New Roman"/>
          <w:lang w:val="es-ES_tradnl"/>
        </w:rPr>
        <w:t xml:space="preserve">l hombre y </w:t>
      </w:r>
      <w:r w:rsidR="00F742D9" w:rsidRPr="00931316">
        <w:rPr>
          <w:rFonts w:ascii="Times New Roman" w:hAnsi="Times New Roman"/>
          <w:lang w:val="es-ES_tradnl"/>
        </w:rPr>
        <w:t xml:space="preserve">a </w:t>
      </w:r>
      <w:r w:rsidRPr="00931316">
        <w:rPr>
          <w:rFonts w:ascii="Times New Roman" w:hAnsi="Times New Roman"/>
          <w:lang w:val="es-ES_tradnl"/>
        </w:rPr>
        <w:t>la mujer.</w:t>
      </w:r>
    </w:p>
    <w:p w:rsidR="00AC4D2E" w:rsidRPr="00931316" w:rsidRDefault="00AC4D2E" w:rsidP="00931316">
      <w:pPr>
        <w:spacing w:after="120" w:line="276" w:lineRule="auto"/>
        <w:jc w:val="both"/>
        <w:rPr>
          <w:rFonts w:ascii="Times New Roman" w:hAnsi="Times New Roman"/>
          <w:lang w:val="es-ES_tradnl"/>
        </w:rPr>
      </w:pPr>
      <w:r w:rsidRPr="00931316">
        <w:rPr>
          <w:rFonts w:ascii="Times New Roman" w:hAnsi="Times New Roman"/>
          <w:lang w:val="es-ES_tradnl"/>
        </w:rPr>
        <w:t>Se podría decir que cada persona tiene una vocación única, que conocerá plenamente solo al final de su vida. Esa vocación se construye en el tiempo, como obra de Dios y respuesta libre el hombre</w:t>
      </w:r>
      <w:r w:rsidR="0057607A" w:rsidRPr="00931316">
        <w:rPr>
          <w:rStyle w:val="Refdenotaalpie"/>
          <w:rFonts w:ascii="Times New Roman" w:hAnsi="Times New Roman"/>
          <w:lang w:val="es-ES_tradnl"/>
        </w:rPr>
        <w:footnoteReference w:id="16"/>
      </w:r>
      <w:r w:rsidR="0057607A" w:rsidRPr="00931316">
        <w:rPr>
          <w:rFonts w:ascii="Times New Roman" w:hAnsi="Times New Roman"/>
          <w:lang w:val="es-ES_tradnl"/>
        </w:rPr>
        <w:t>.</w:t>
      </w:r>
    </w:p>
    <w:p w:rsidR="004025E7" w:rsidRPr="00931316" w:rsidRDefault="004025E7" w:rsidP="00931316">
      <w:pPr>
        <w:spacing w:after="120" w:line="276" w:lineRule="auto"/>
        <w:jc w:val="both"/>
        <w:rPr>
          <w:rFonts w:ascii="Times New Roman" w:hAnsi="Times New Roman"/>
          <w:lang w:val="es-ES_tradnl"/>
        </w:rPr>
      </w:pPr>
    </w:p>
    <w:p w:rsidR="004025E7" w:rsidRPr="00931316" w:rsidRDefault="004025E7" w:rsidP="00931316">
      <w:pPr>
        <w:spacing w:after="120" w:line="276" w:lineRule="auto"/>
        <w:jc w:val="both"/>
        <w:rPr>
          <w:rFonts w:ascii="Times New Roman" w:hAnsi="Times New Roman"/>
          <w:b/>
          <w:i/>
          <w:lang w:val="es-ES_tradnl"/>
        </w:rPr>
      </w:pPr>
      <w:r w:rsidRPr="00931316">
        <w:rPr>
          <w:rFonts w:ascii="Times New Roman" w:hAnsi="Times New Roman"/>
          <w:b/>
          <w:i/>
          <w:lang w:val="es-ES_tradnl"/>
        </w:rPr>
        <w:t>2. La vocación al Opus Dei es única</w:t>
      </w:r>
      <w:r w:rsidR="000D0CDF" w:rsidRPr="00931316">
        <w:rPr>
          <w:rFonts w:ascii="Times New Roman" w:hAnsi="Times New Roman"/>
          <w:b/>
          <w:i/>
          <w:lang w:val="es-ES_tradnl"/>
        </w:rPr>
        <w:t>: es la misma para todos sus miembros</w:t>
      </w:r>
    </w:p>
    <w:p w:rsidR="00FA7A08" w:rsidRPr="00931316" w:rsidRDefault="00FA7A08" w:rsidP="00931316">
      <w:pPr>
        <w:spacing w:after="120" w:line="276" w:lineRule="auto"/>
        <w:jc w:val="both"/>
        <w:rPr>
          <w:rFonts w:ascii="Times New Roman" w:hAnsi="Times New Roman"/>
          <w:lang w:val="es-ES_tradnl"/>
        </w:rPr>
      </w:pPr>
      <w:r w:rsidRPr="00931316">
        <w:rPr>
          <w:rFonts w:ascii="Times New Roman" w:hAnsi="Times New Roman"/>
          <w:lang w:val="es-ES_tradnl"/>
        </w:rPr>
        <w:t>“Los que se incorporan a la Prelatura personal del Opus Dei son fieles laicos –hombres y mujeres, solteros, casados o viudos- que tienen todos, con modalidades diversas, la misma vocación: la vocación bautismal, con la llamada de Dios a vivirla como miembros del Opus Dei”</w:t>
      </w:r>
      <w:r w:rsidRPr="00931316">
        <w:rPr>
          <w:rStyle w:val="Refdenotaalpie"/>
          <w:rFonts w:ascii="Times New Roman" w:hAnsi="Times New Roman"/>
          <w:lang w:val="es-ES_tradnl"/>
        </w:rPr>
        <w:footnoteReference w:id="17"/>
      </w:r>
      <w:r w:rsidRPr="00931316">
        <w:rPr>
          <w:rFonts w:ascii="Times New Roman" w:hAnsi="Times New Roman"/>
          <w:lang w:val="es-ES_tradnl"/>
        </w:rPr>
        <w:t>.</w:t>
      </w:r>
    </w:p>
    <w:p w:rsidR="0016623D" w:rsidRPr="00931316" w:rsidRDefault="00254312" w:rsidP="00931316">
      <w:pPr>
        <w:spacing w:after="120" w:line="276" w:lineRule="auto"/>
        <w:jc w:val="both"/>
        <w:rPr>
          <w:rFonts w:ascii="Times New Roman" w:hAnsi="Times New Roman"/>
          <w:lang w:val="es-ES_tradnl"/>
        </w:rPr>
      </w:pPr>
      <w:r w:rsidRPr="00931316">
        <w:rPr>
          <w:rFonts w:ascii="Times New Roman" w:hAnsi="Times New Roman"/>
          <w:i/>
          <w:lang w:val="es-ES_tradnl"/>
        </w:rPr>
        <w:t xml:space="preserve">La vocación al Opus Dei </w:t>
      </w:r>
      <w:r w:rsidR="00FC4E16" w:rsidRPr="00931316">
        <w:rPr>
          <w:rFonts w:ascii="Times New Roman" w:hAnsi="Times New Roman"/>
          <w:i/>
          <w:lang w:val="es-ES_tradnl"/>
        </w:rPr>
        <w:t>es única: cada uno la vive según sus circunstancias personales.</w:t>
      </w:r>
      <w:r w:rsidR="00FC4E16" w:rsidRPr="00931316">
        <w:rPr>
          <w:rFonts w:ascii="Times New Roman" w:hAnsi="Times New Roman"/>
          <w:lang w:val="es-ES_tradnl"/>
        </w:rPr>
        <w:t xml:space="preserve"> Lo que importa es responder que sí a Dios, con santo abandono en sus manos, como nos enseñó el Señor</w:t>
      </w:r>
      <w:r w:rsidR="0057607A" w:rsidRPr="00931316">
        <w:rPr>
          <w:rFonts w:ascii="Times New Roman" w:hAnsi="Times New Roman"/>
          <w:lang w:val="es-ES_tradnl"/>
        </w:rPr>
        <w:t xml:space="preserve"> Jesús con su vida, por ejemplo en su oración en </w:t>
      </w:r>
      <w:r w:rsidR="0057607A" w:rsidRPr="00931316">
        <w:rPr>
          <w:rFonts w:ascii="Times New Roman" w:hAnsi="Times New Roman"/>
          <w:lang w:val="es-ES_tradnl"/>
        </w:rPr>
        <w:lastRenderedPageBreak/>
        <w:t>Getsemaní</w:t>
      </w:r>
      <w:r w:rsidR="0016623D" w:rsidRPr="00931316">
        <w:rPr>
          <w:rFonts w:ascii="Times New Roman" w:hAnsi="Times New Roman"/>
          <w:lang w:val="es-ES_tradnl"/>
        </w:rPr>
        <w:t xml:space="preserve"> (cf. Mt 26,39)</w:t>
      </w:r>
      <w:r w:rsidR="0057607A" w:rsidRPr="00931316">
        <w:rPr>
          <w:rFonts w:ascii="Times New Roman" w:hAnsi="Times New Roman"/>
          <w:lang w:val="es-ES_tradnl"/>
        </w:rPr>
        <w:t>, y al invitarnos a rezar así</w:t>
      </w:r>
      <w:r w:rsidR="00FC4E16" w:rsidRPr="00931316">
        <w:rPr>
          <w:rFonts w:ascii="Times New Roman" w:hAnsi="Times New Roman"/>
          <w:lang w:val="es-ES_tradnl"/>
        </w:rPr>
        <w:t xml:space="preserve">: “fiat voluntas </w:t>
      </w:r>
      <w:r w:rsidR="0057607A" w:rsidRPr="00931316">
        <w:rPr>
          <w:rFonts w:ascii="Times New Roman" w:hAnsi="Times New Roman"/>
          <w:lang w:val="es-ES_tradnl"/>
        </w:rPr>
        <w:t>tua sicut in caelo et in terra”,</w:t>
      </w:r>
      <w:r w:rsidR="00FC4E16" w:rsidRPr="00931316">
        <w:rPr>
          <w:rFonts w:ascii="Times New Roman" w:hAnsi="Times New Roman"/>
          <w:lang w:val="es-ES_tradnl"/>
        </w:rPr>
        <w:t xml:space="preserve"> “hágase tu voluntad en la tierra como en el cielo”</w:t>
      </w:r>
      <w:r w:rsidR="0057607A" w:rsidRPr="00931316">
        <w:rPr>
          <w:rFonts w:ascii="Times New Roman" w:hAnsi="Times New Roman"/>
          <w:lang w:val="es-ES_tradnl"/>
        </w:rPr>
        <w:t xml:space="preserve"> (</w:t>
      </w:r>
      <w:r w:rsidR="0016623D" w:rsidRPr="00931316">
        <w:rPr>
          <w:rFonts w:ascii="Times New Roman" w:hAnsi="Times New Roman"/>
          <w:lang w:val="es-ES_tradnl"/>
        </w:rPr>
        <w:t>Mt 6,10</w:t>
      </w:r>
      <w:r w:rsidR="0057607A" w:rsidRPr="00931316">
        <w:rPr>
          <w:rFonts w:ascii="Times New Roman" w:hAnsi="Times New Roman"/>
          <w:lang w:val="es-ES_tradnl"/>
        </w:rPr>
        <w:t>)</w:t>
      </w:r>
      <w:r w:rsidR="0016623D" w:rsidRPr="00931316">
        <w:rPr>
          <w:rFonts w:ascii="Times New Roman" w:hAnsi="Times New Roman"/>
          <w:lang w:val="es-ES_tradnl"/>
        </w:rPr>
        <w:t>.</w:t>
      </w:r>
    </w:p>
    <w:p w:rsidR="00FC4E16" w:rsidRPr="00931316" w:rsidRDefault="00F8241F" w:rsidP="00931316">
      <w:pPr>
        <w:spacing w:after="120" w:line="276" w:lineRule="auto"/>
        <w:jc w:val="both"/>
        <w:rPr>
          <w:rFonts w:ascii="Times New Roman" w:hAnsi="Times New Roman"/>
          <w:lang w:val="es-ES_tradnl"/>
        </w:rPr>
      </w:pPr>
      <w:r w:rsidRPr="00931316">
        <w:rPr>
          <w:rFonts w:ascii="Times New Roman" w:hAnsi="Times New Roman"/>
          <w:lang w:val="es-ES_tradnl"/>
        </w:rPr>
        <w:t>Cumplir</w:t>
      </w:r>
      <w:r w:rsidR="0016623D" w:rsidRPr="00931316">
        <w:rPr>
          <w:rFonts w:ascii="Times New Roman" w:hAnsi="Times New Roman"/>
          <w:lang w:val="es-ES_tradnl"/>
        </w:rPr>
        <w:t xml:space="preserve"> la voluntad de Dios hace </w:t>
      </w:r>
      <w:r w:rsidR="008C52A1" w:rsidRPr="00931316">
        <w:rPr>
          <w:rFonts w:ascii="Times New Roman" w:hAnsi="Times New Roman"/>
          <w:lang w:val="es-ES_tradnl"/>
        </w:rPr>
        <w:t>experimenta</w:t>
      </w:r>
      <w:r w:rsidR="0016623D" w:rsidRPr="00931316">
        <w:rPr>
          <w:rFonts w:ascii="Times New Roman" w:hAnsi="Times New Roman"/>
          <w:lang w:val="es-ES_tradnl"/>
        </w:rPr>
        <w:t>r más vivamente</w:t>
      </w:r>
      <w:r w:rsidR="008C52A1" w:rsidRPr="00931316">
        <w:rPr>
          <w:rFonts w:ascii="Times New Roman" w:hAnsi="Times New Roman"/>
          <w:lang w:val="es-ES_tradnl"/>
        </w:rPr>
        <w:t xml:space="preserve"> lo que decía san Agustín: “Nos hiciste, Señor, para ti; nuestro corazón no encontrará la verdadera paz sino cuando descanse en ti”</w:t>
      </w:r>
      <w:r w:rsidR="00A57691" w:rsidRPr="00931316">
        <w:rPr>
          <w:rStyle w:val="Refdenotaalpie"/>
          <w:rFonts w:ascii="Times New Roman" w:hAnsi="Times New Roman"/>
          <w:lang w:val="es-ES_tradnl"/>
        </w:rPr>
        <w:footnoteReference w:id="18"/>
      </w:r>
      <w:r w:rsidR="0016623D" w:rsidRPr="00931316">
        <w:rPr>
          <w:rFonts w:ascii="Times New Roman" w:hAnsi="Times New Roman"/>
          <w:lang w:val="es-ES_tradnl"/>
        </w:rPr>
        <w:t>, una oración que la Liturgia de la horas retoma</w:t>
      </w:r>
      <w:r w:rsidR="008C52A1" w:rsidRPr="00931316">
        <w:rPr>
          <w:rFonts w:ascii="Times New Roman" w:hAnsi="Times New Roman"/>
          <w:lang w:val="es-ES_tradnl"/>
        </w:rPr>
        <w:t>: “</w:t>
      </w:r>
      <w:r w:rsidR="008C52A1" w:rsidRPr="00931316">
        <w:rPr>
          <w:rFonts w:ascii="Times New Roman" w:hAnsi="Times New Roman"/>
          <w:i/>
          <w:lang w:val="es-ES_tradnl"/>
        </w:rPr>
        <w:t>Fecísti nos ad te; et inquiétum est cor nostrum donec requiéscat in te</w:t>
      </w:r>
      <w:r w:rsidR="008C52A1" w:rsidRPr="00931316">
        <w:rPr>
          <w:rFonts w:ascii="Times New Roman" w:hAnsi="Times New Roman"/>
          <w:lang w:val="es-ES_tradnl"/>
        </w:rPr>
        <w:t>”</w:t>
      </w:r>
      <w:r w:rsidR="00A045C5" w:rsidRPr="00931316">
        <w:rPr>
          <w:rStyle w:val="Refdenotaalpie"/>
          <w:rFonts w:ascii="Times New Roman" w:hAnsi="Times New Roman"/>
          <w:lang w:val="fr-FR"/>
        </w:rPr>
        <w:footnoteReference w:id="19"/>
      </w:r>
      <w:r w:rsidR="008C52A1" w:rsidRPr="00931316">
        <w:rPr>
          <w:rFonts w:ascii="Times New Roman" w:hAnsi="Times New Roman"/>
          <w:lang w:val="es-ES_tradnl"/>
        </w:rPr>
        <w:t>.</w:t>
      </w:r>
    </w:p>
    <w:p w:rsidR="007E1CCE" w:rsidRPr="00931316" w:rsidRDefault="007E1CCE" w:rsidP="00931316">
      <w:pPr>
        <w:spacing w:after="120" w:line="276" w:lineRule="auto"/>
        <w:jc w:val="both"/>
        <w:rPr>
          <w:rFonts w:ascii="Times New Roman" w:hAnsi="Times New Roman"/>
          <w:lang w:val="es-ES_tradnl"/>
        </w:rPr>
      </w:pPr>
      <w:r w:rsidRPr="00931316">
        <w:rPr>
          <w:rFonts w:ascii="Times New Roman" w:hAnsi="Times New Roman"/>
          <w:lang w:val="es-ES_tradnl"/>
        </w:rPr>
        <w:t xml:space="preserve">Personas muy </w:t>
      </w:r>
      <w:r w:rsidR="00286A5D" w:rsidRPr="00931316">
        <w:rPr>
          <w:rFonts w:ascii="Times New Roman" w:hAnsi="Times New Roman"/>
          <w:lang w:val="es-ES_tradnl"/>
        </w:rPr>
        <w:t>variadas</w:t>
      </w:r>
      <w:r w:rsidRPr="00931316">
        <w:rPr>
          <w:rFonts w:ascii="Times New Roman" w:hAnsi="Times New Roman"/>
          <w:lang w:val="es-ES_tradnl"/>
        </w:rPr>
        <w:t xml:space="preserve"> pertenecen al Opus Dei: hombres y mujeres, sacerdotes y laicos, solteros, casados y viudos, sanos y enfermos</w:t>
      </w:r>
      <w:r w:rsidR="00B85951" w:rsidRPr="00931316">
        <w:rPr>
          <w:rFonts w:ascii="Times New Roman" w:hAnsi="Times New Roman"/>
          <w:lang w:val="es-ES_tradnl"/>
        </w:rPr>
        <w:t>, de profesiones y situaciones sociales muy variadas</w:t>
      </w:r>
      <w:r w:rsidRPr="00931316">
        <w:rPr>
          <w:rFonts w:ascii="Times New Roman" w:hAnsi="Times New Roman"/>
          <w:lang w:val="es-ES_tradnl"/>
        </w:rPr>
        <w:t xml:space="preserve">. Todos reciben el mismo alimento espiritual, y crecen en vida cristiana con los medios de todos los cristianos, </w:t>
      </w:r>
      <w:r w:rsidR="00B85951" w:rsidRPr="00931316">
        <w:rPr>
          <w:rFonts w:ascii="Times New Roman" w:hAnsi="Times New Roman"/>
          <w:lang w:val="es-ES_tradnl"/>
        </w:rPr>
        <w:t xml:space="preserve">la Palabra de Dios, </w:t>
      </w:r>
      <w:r w:rsidRPr="00931316">
        <w:rPr>
          <w:rFonts w:ascii="Times New Roman" w:hAnsi="Times New Roman"/>
          <w:lang w:val="es-ES_tradnl"/>
        </w:rPr>
        <w:t>la oración</w:t>
      </w:r>
      <w:r w:rsidR="00B85951" w:rsidRPr="00931316">
        <w:rPr>
          <w:rFonts w:ascii="Times New Roman" w:hAnsi="Times New Roman"/>
          <w:lang w:val="es-ES_tradnl"/>
        </w:rPr>
        <w:t xml:space="preserve"> que responde a esa Palabra,</w:t>
      </w:r>
      <w:r w:rsidRPr="00931316">
        <w:rPr>
          <w:rFonts w:ascii="Times New Roman" w:hAnsi="Times New Roman"/>
          <w:lang w:val="es-ES_tradnl"/>
        </w:rPr>
        <w:t xml:space="preserve"> y los sacramentos</w:t>
      </w:r>
      <w:r w:rsidR="00B66185" w:rsidRPr="00931316">
        <w:rPr>
          <w:rFonts w:ascii="Times New Roman" w:hAnsi="Times New Roman"/>
          <w:lang w:val="es-ES_tradnl"/>
        </w:rPr>
        <w:t>: especialmente la Eucaristía, que es mucho más que un medio y es el</w:t>
      </w:r>
      <w:r w:rsidR="00B85951" w:rsidRPr="00931316">
        <w:rPr>
          <w:rFonts w:ascii="Times New Roman" w:hAnsi="Times New Roman"/>
          <w:lang w:val="es-ES_tradnl"/>
        </w:rPr>
        <w:t xml:space="preserve"> culmen de la vida cristiana, y </w:t>
      </w:r>
      <w:r w:rsidR="00B66185" w:rsidRPr="00931316">
        <w:rPr>
          <w:rFonts w:ascii="Times New Roman" w:hAnsi="Times New Roman"/>
          <w:lang w:val="es-ES_tradnl"/>
        </w:rPr>
        <w:t>la confesión sacramental</w:t>
      </w:r>
      <w:r w:rsidRPr="00931316">
        <w:rPr>
          <w:rFonts w:ascii="Times New Roman" w:hAnsi="Times New Roman"/>
          <w:lang w:val="es-ES_tradnl"/>
        </w:rPr>
        <w:t xml:space="preserve">. Es el mismo alimento espiritual que se les da, </w:t>
      </w:r>
      <w:r w:rsidR="00B66185" w:rsidRPr="00931316">
        <w:rPr>
          <w:rFonts w:ascii="Times New Roman" w:hAnsi="Times New Roman"/>
          <w:lang w:val="es-ES_tradnl"/>
        </w:rPr>
        <w:t>adaptado a cada uno. L</w:t>
      </w:r>
      <w:r w:rsidRPr="00931316">
        <w:rPr>
          <w:rFonts w:ascii="Times New Roman" w:hAnsi="Times New Roman"/>
          <w:lang w:val="es-ES_tradnl"/>
        </w:rPr>
        <w:t xml:space="preserve">a vocación </w:t>
      </w:r>
      <w:r w:rsidR="00B66185" w:rsidRPr="00931316">
        <w:rPr>
          <w:rFonts w:ascii="Times New Roman" w:hAnsi="Times New Roman"/>
          <w:lang w:val="es-ES_tradnl"/>
        </w:rPr>
        <w:t xml:space="preserve">misma </w:t>
      </w:r>
      <w:r w:rsidRPr="00931316">
        <w:rPr>
          <w:rFonts w:ascii="Times New Roman" w:hAnsi="Times New Roman"/>
          <w:lang w:val="es-ES_tradnl"/>
        </w:rPr>
        <w:t xml:space="preserve">se adapta a todos los caracteres, a los diversos modos de ser y de estar en el mundo. </w:t>
      </w:r>
    </w:p>
    <w:p w:rsidR="00601144" w:rsidRPr="00931316" w:rsidRDefault="00F17568" w:rsidP="00931316">
      <w:pPr>
        <w:spacing w:after="120" w:line="276" w:lineRule="auto"/>
        <w:jc w:val="both"/>
        <w:rPr>
          <w:rFonts w:ascii="Times New Roman" w:hAnsi="Times New Roman"/>
          <w:lang w:val="es-ES_tradnl"/>
        </w:rPr>
      </w:pPr>
      <w:r w:rsidRPr="00931316">
        <w:rPr>
          <w:rFonts w:ascii="Times New Roman" w:hAnsi="Times New Roman"/>
          <w:lang w:val="es-ES_tradnl"/>
        </w:rPr>
        <w:t>“</w:t>
      </w:r>
      <w:r w:rsidR="0017674D" w:rsidRPr="00931316">
        <w:rPr>
          <w:rFonts w:ascii="Times New Roman" w:hAnsi="Times New Roman"/>
          <w:lang w:val="es-ES_tradnl"/>
        </w:rPr>
        <w:t>En el Opus Dei</w:t>
      </w:r>
      <w:r w:rsidRPr="00931316">
        <w:rPr>
          <w:rFonts w:ascii="Times New Roman" w:hAnsi="Times New Roman"/>
          <w:lang w:val="es-ES_tradnl"/>
        </w:rPr>
        <w:t xml:space="preserve"> no hay más que una doctrina para tod</w:t>
      </w:r>
      <w:r w:rsidR="0017674D" w:rsidRPr="00931316">
        <w:rPr>
          <w:rFonts w:ascii="Times New Roman" w:hAnsi="Times New Roman"/>
          <w:lang w:val="es-ES_tradnl"/>
        </w:rPr>
        <w:t>o</w:t>
      </w:r>
      <w:r w:rsidRPr="00931316">
        <w:rPr>
          <w:rFonts w:ascii="Times New Roman" w:hAnsi="Times New Roman"/>
          <w:lang w:val="es-ES_tradnl"/>
        </w:rPr>
        <w:t xml:space="preserve">s: un mismo puchero. Cada uno, según su necesidad, toma del puchero común lo que le haga falta, pero la substancia, </w:t>
      </w:r>
      <w:r w:rsidR="0017674D" w:rsidRPr="00931316">
        <w:rPr>
          <w:rFonts w:ascii="Times New Roman" w:hAnsi="Times New Roman"/>
          <w:lang w:val="es-ES_tradnl"/>
        </w:rPr>
        <w:t>el alimento, es siempre el mismo</w:t>
      </w:r>
      <w:r w:rsidRPr="00931316">
        <w:rPr>
          <w:rFonts w:ascii="Times New Roman" w:hAnsi="Times New Roman"/>
          <w:lang w:val="es-ES_tradnl"/>
        </w:rPr>
        <w:t>”</w:t>
      </w:r>
      <w:r w:rsidR="00286A5D" w:rsidRPr="00931316">
        <w:rPr>
          <w:rStyle w:val="Refdenotaalpie"/>
          <w:rFonts w:ascii="Times New Roman" w:hAnsi="Times New Roman"/>
          <w:lang w:val="es-ES_tradnl"/>
        </w:rPr>
        <w:footnoteReference w:id="20"/>
      </w:r>
      <w:r w:rsidRPr="00931316">
        <w:rPr>
          <w:rFonts w:ascii="Times New Roman" w:hAnsi="Times New Roman"/>
          <w:lang w:val="es-ES_tradnl"/>
        </w:rPr>
        <w:t xml:space="preserve">. </w:t>
      </w:r>
      <w:r w:rsidR="004025E7" w:rsidRPr="00931316">
        <w:rPr>
          <w:rFonts w:ascii="Times New Roman" w:hAnsi="Times New Roman"/>
          <w:lang w:val="es-ES_tradnl"/>
        </w:rPr>
        <w:t xml:space="preserve">Ese alimento es la enseñanza de la Iglesia y el espíritu del Opus Dei. </w:t>
      </w:r>
      <w:r w:rsidR="009C3DDE" w:rsidRPr="00931316">
        <w:rPr>
          <w:rFonts w:ascii="Times New Roman" w:hAnsi="Times New Roman"/>
          <w:lang w:val="es-ES_tradnl"/>
        </w:rPr>
        <w:t xml:space="preserve">Hay fieles numerarios, agregados y supernumerarios. </w:t>
      </w:r>
      <w:r w:rsidR="009C3DDE" w:rsidRPr="00931316">
        <w:rPr>
          <w:rFonts w:ascii="Times New Roman" w:hAnsi="Times New Roman"/>
          <w:i/>
          <w:lang w:val="es-ES_tradnl"/>
        </w:rPr>
        <w:t xml:space="preserve">No hay diferentes clases </w:t>
      </w:r>
      <w:r w:rsidR="00B85951" w:rsidRPr="00931316">
        <w:rPr>
          <w:rFonts w:ascii="Times New Roman" w:hAnsi="Times New Roman"/>
          <w:i/>
          <w:lang w:val="es-ES_tradnl"/>
        </w:rPr>
        <w:t xml:space="preserve">o categorías </w:t>
      </w:r>
      <w:r w:rsidR="009C3DDE" w:rsidRPr="00931316">
        <w:rPr>
          <w:rFonts w:ascii="Times New Roman" w:hAnsi="Times New Roman"/>
          <w:i/>
          <w:lang w:val="es-ES_tradnl"/>
        </w:rPr>
        <w:t>de fieles</w:t>
      </w:r>
      <w:r w:rsidR="009C3DDE" w:rsidRPr="00931316">
        <w:rPr>
          <w:rFonts w:ascii="Times New Roman" w:hAnsi="Times New Roman"/>
          <w:lang w:val="es-ES_tradnl"/>
        </w:rPr>
        <w:t>, sino circunstancias ordinarias distintas en que todos encarnan el mismo espíritu.</w:t>
      </w:r>
      <w:r w:rsidR="004025E7" w:rsidRPr="00931316">
        <w:rPr>
          <w:rFonts w:ascii="Times New Roman" w:hAnsi="Times New Roman"/>
          <w:lang w:val="es-ES_tradnl"/>
        </w:rPr>
        <w:t xml:space="preserve"> </w:t>
      </w:r>
      <w:r w:rsidR="00AE213E" w:rsidRPr="00931316">
        <w:rPr>
          <w:rFonts w:ascii="Times New Roman" w:hAnsi="Times New Roman"/>
          <w:lang w:val="es-ES_tradnl"/>
        </w:rPr>
        <w:t>“El fin del Opus Dei, como consecuencia de la misión que debe realizar, no es algo restringido o sectorial dentro de la Iglesia, sino universal: se dirige no a un sector social, sino a las muchedumbres humanas, sin limitación alguna de sexo, raza, edad, oficio, posición social, o estado civil; sin distinción de ideologías ni partidos políticos. Se trata de contribuir a reavivar en todos esos hombres y mujeres la gracia bautismal</w:t>
      </w:r>
      <w:r w:rsidR="00806526" w:rsidRPr="00931316">
        <w:rPr>
          <w:rFonts w:ascii="Times New Roman" w:hAnsi="Times New Roman"/>
          <w:lang w:val="es-ES_tradnl"/>
        </w:rPr>
        <w:t xml:space="preserve"> y la de la Confirmación</w:t>
      </w:r>
      <w:r w:rsidR="00AE213E" w:rsidRPr="00931316">
        <w:rPr>
          <w:rFonts w:ascii="Times New Roman" w:hAnsi="Times New Roman"/>
          <w:lang w:val="es-ES_tradnl"/>
        </w:rPr>
        <w:t xml:space="preserve">, poniéndola en relación con el trabajo profesional y con las demás responsabilidades humanas. Dicho de otro modo: el fin de su peculiar tarea apostólica es lograr –hasta donde se pueda- que estas realidades ‘civiles’ de la vida aparezcan, en la conciencia de cada sujeto cristiano y </w:t>
      </w:r>
      <w:r w:rsidR="00F8241F" w:rsidRPr="00931316">
        <w:rPr>
          <w:rFonts w:ascii="Times New Roman" w:hAnsi="Times New Roman"/>
          <w:lang w:val="es-ES_tradnl"/>
        </w:rPr>
        <w:t>en su tarea cotidiana, cono el ‘</w:t>
      </w:r>
      <w:r w:rsidR="00AE213E" w:rsidRPr="00931316">
        <w:rPr>
          <w:rFonts w:ascii="Times New Roman" w:hAnsi="Times New Roman"/>
          <w:lang w:val="es-ES_tradnl"/>
        </w:rPr>
        <w:t>lugar’ de la ‘obediencia  a la fe’,  o lo que es lo mismo, como el lugar en el que debemos responder a la llamad</w:t>
      </w:r>
      <w:r w:rsidR="00806526" w:rsidRPr="00931316">
        <w:rPr>
          <w:rFonts w:ascii="Times New Roman" w:hAnsi="Times New Roman"/>
          <w:lang w:val="es-ES_tradnl"/>
        </w:rPr>
        <w:t>a</w:t>
      </w:r>
      <w:r w:rsidR="00AE213E" w:rsidRPr="00931316">
        <w:rPr>
          <w:rFonts w:ascii="Times New Roman" w:hAnsi="Times New Roman"/>
          <w:lang w:val="es-ES_tradnl"/>
        </w:rPr>
        <w:t xml:space="preserve"> de Dios a la santidad”</w:t>
      </w:r>
      <w:r w:rsidR="00AE213E" w:rsidRPr="00931316">
        <w:rPr>
          <w:rStyle w:val="Refdenotaalpie"/>
          <w:rFonts w:ascii="Times New Roman" w:hAnsi="Times New Roman"/>
          <w:lang w:val="es-ES_tradnl"/>
        </w:rPr>
        <w:footnoteReference w:id="21"/>
      </w:r>
      <w:r w:rsidR="00AE213E" w:rsidRPr="00931316">
        <w:rPr>
          <w:rFonts w:ascii="Times New Roman" w:hAnsi="Times New Roman"/>
          <w:lang w:val="es-ES_tradnl"/>
        </w:rPr>
        <w:t>.</w:t>
      </w:r>
    </w:p>
    <w:p w:rsidR="00601144" w:rsidRPr="00931316" w:rsidRDefault="00601144" w:rsidP="00931316">
      <w:pPr>
        <w:spacing w:after="120" w:line="276" w:lineRule="auto"/>
        <w:jc w:val="both"/>
        <w:rPr>
          <w:rFonts w:ascii="Times New Roman" w:hAnsi="Times New Roman"/>
          <w:lang w:val="es-ES_tradnl"/>
        </w:rPr>
      </w:pPr>
      <w:r w:rsidRPr="00931316">
        <w:rPr>
          <w:rFonts w:ascii="Times New Roman" w:hAnsi="Times New Roman"/>
          <w:lang w:val="es-ES_tradnl"/>
        </w:rPr>
        <w:t xml:space="preserve">Los </w:t>
      </w:r>
      <w:r w:rsidRPr="00931316">
        <w:rPr>
          <w:rFonts w:ascii="Times New Roman" w:hAnsi="Times New Roman"/>
          <w:i/>
          <w:lang w:val="es-ES_tradnl"/>
        </w:rPr>
        <w:t>Estatutos</w:t>
      </w:r>
      <w:r w:rsidRPr="00931316">
        <w:rPr>
          <w:rFonts w:ascii="Times New Roman" w:hAnsi="Times New Roman"/>
          <w:lang w:val="es-ES_tradnl"/>
        </w:rPr>
        <w:t xml:space="preserve"> de la prelatura del Opus Dei se refieren a diversas modalidades de pertenencia a la Prelatura: “Según la disponibilidad habitual de cada uno para dedicarse a las tareas de formación y a determinadas labores apostólicas del Opus Dei, los fieles de la Prelatura, varones o mujeres, se denominan numerarios, agregados o supernumerarios, sin formar por esto clases diversas. Esta disponibilidad depende de las </w:t>
      </w:r>
      <w:r w:rsidRPr="00931316">
        <w:rPr>
          <w:rFonts w:ascii="Times New Roman" w:hAnsi="Times New Roman"/>
          <w:lang w:val="es-ES_tradnl"/>
        </w:rPr>
        <w:lastRenderedPageBreak/>
        <w:t>variadas y permanentes circunstancias –personales, familiares, profesionales u otras análogas- de cada uno”</w:t>
      </w:r>
      <w:r w:rsidRPr="00931316">
        <w:rPr>
          <w:rStyle w:val="Refdenotaalpie"/>
          <w:rFonts w:ascii="Times New Roman" w:hAnsi="Times New Roman"/>
          <w:lang w:val="es-ES_tradnl"/>
        </w:rPr>
        <w:footnoteReference w:id="22"/>
      </w:r>
      <w:r w:rsidRPr="00931316">
        <w:rPr>
          <w:rFonts w:ascii="Times New Roman" w:hAnsi="Times New Roman"/>
          <w:lang w:val="es-ES_tradnl"/>
        </w:rPr>
        <w:t>.</w:t>
      </w:r>
    </w:p>
    <w:p w:rsidR="009C3DDE" w:rsidRPr="00931316" w:rsidRDefault="00601144" w:rsidP="00931316">
      <w:pPr>
        <w:spacing w:after="120" w:line="276" w:lineRule="auto"/>
        <w:jc w:val="both"/>
        <w:rPr>
          <w:rFonts w:ascii="Times New Roman" w:hAnsi="Times New Roman"/>
          <w:lang w:val="es-ES_tradnl"/>
        </w:rPr>
      </w:pPr>
      <w:r w:rsidRPr="00931316">
        <w:rPr>
          <w:rFonts w:ascii="Times New Roman" w:hAnsi="Times New Roman"/>
          <w:lang w:val="es-ES_tradnl"/>
        </w:rPr>
        <w:t xml:space="preserve">Comenta Mons. Fernando Ocáriz: </w:t>
      </w:r>
      <w:r w:rsidR="00F400AE" w:rsidRPr="00931316">
        <w:rPr>
          <w:rFonts w:ascii="Times New Roman" w:hAnsi="Times New Roman"/>
          <w:lang w:val="es-ES_tradnl"/>
        </w:rPr>
        <w:t xml:space="preserve">“Se llaman </w:t>
      </w:r>
      <w:r w:rsidR="004025E7" w:rsidRPr="00931316">
        <w:rPr>
          <w:rFonts w:ascii="Times New Roman" w:hAnsi="Times New Roman"/>
          <w:lang w:val="es-ES_tradnl"/>
        </w:rPr>
        <w:t xml:space="preserve">numerarios </w:t>
      </w:r>
      <w:r w:rsidR="00F400AE" w:rsidRPr="00931316">
        <w:rPr>
          <w:rFonts w:ascii="Times New Roman" w:hAnsi="Times New Roman"/>
          <w:lang w:val="es-ES_tradnl"/>
        </w:rPr>
        <w:t>(o numerarias)</w:t>
      </w:r>
      <w:r w:rsidR="00945004" w:rsidRPr="00931316">
        <w:rPr>
          <w:rFonts w:ascii="Times New Roman" w:hAnsi="Times New Roman"/>
          <w:lang w:val="es-ES_tradnl"/>
        </w:rPr>
        <w:t xml:space="preserve"> aquellos fieles que, en celibato apostólico, tienen una máxima disponibilidad personal para las labores apostólicas peculiares de la Prelatura; pueden residir en la sede de los Centros de la Prelatura, para ocuparse de esas labores apostólicas y de la formación de los demás miembros del Opus Dei”</w:t>
      </w:r>
      <w:r w:rsidR="00945004" w:rsidRPr="00931316">
        <w:rPr>
          <w:rStyle w:val="Refdenotaalpie"/>
          <w:rFonts w:ascii="Times New Roman" w:hAnsi="Times New Roman"/>
          <w:lang w:val="es-ES_tradnl"/>
        </w:rPr>
        <w:footnoteReference w:id="23"/>
      </w:r>
      <w:r w:rsidR="00945004" w:rsidRPr="00931316">
        <w:rPr>
          <w:rFonts w:ascii="Times New Roman" w:hAnsi="Times New Roman"/>
          <w:lang w:val="es-ES_tradnl"/>
        </w:rPr>
        <w:t xml:space="preserve">. </w:t>
      </w:r>
    </w:p>
    <w:p w:rsidR="00945004" w:rsidRPr="00931316" w:rsidRDefault="00601144" w:rsidP="00931316">
      <w:pPr>
        <w:spacing w:after="120" w:line="276" w:lineRule="auto"/>
        <w:jc w:val="both"/>
        <w:rPr>
          <w:rFonts w:ascii="Times New Roman" w:hAnsi="Times New Roman"/>
          <w:lang w:val="es-ES_tradnl"/>
        </w:rPr>
      </w:pPr>
      <w:r w:rsidRPr="00931316">
        <w:rPr>
          <w:rFonts w:ascii="Times New Roman" w:hAnsi="Times New Roman"/>
          <w:lang w:val="es-ES_tradnl"/>
        </w:rPr>
        <w:t xml:space="preserve"> </w:t>
      </w:r>
      <w:r w:rsidR="005272B8" w:rsidRPr="00931316">
        <w:rPr>
          <w:rFonts w:ascii="Times New Roman" w:hAnsi="Times New Roman"/>
          <w:lang w:val="es-ES_tradnl"/>
        </w:rPr>
        <w:t>“</w:t>
      </w:r>
      <w:r w:rsidR="00945004" w:rsidRPr="00931316">
        <w:rPr>
          <w:rFonts w:ascii="Times New Roman" w:hAnsi="Times New Roman"/>
          <w:lang w:val="es-ES_tradnl"/>
        </w:rPr>
        <w:t>Se llaman agregados (o agregadas) los fieles que, en celibato apostólico, deben atender a necesidades, concretas y permanentes, de carácter personal, familiar o profesional, que les llevan, ordinariamente, a vivir con la propia familia y determinan su dedicación a las tareas apostólicas o de formación en el Opus Dei”</w:t>
      </w:r>
      <w:r w:rsidR="005272B8" w:rsidRPr="00931316">
        <w:rPr>
          <w:rStyle w:val="Refdenotaalpie"/>
          <w:rFonts w:ascii="Times New Roman" w:hAnsi="Times New Roman"/>
          <w:lang w:val="es-ES_tradnl"/>
        </w:rPr>
        <w:footnoteReference w:id="24"/>
      </w:r>
      <w:r w:rsidR="00945004" w:rsidRPr="00931316">
        <w:rPr>
          <w:rFonts w:ascii="Times New Roman" w:hAnsi="Times New Roman"/>
          <w:lang w:val="es-ES_tradnl"/>
        </w:rPr>
        <w:t>.</w:t>
      </w:r>
    </w:p>
    <w:p w:rsidR="00945004" w:rsidRPr="00931316" w:rsidRDefault="00945004" w:rsidP="00931316">
      <w:pPr>
        <w:spacing w:after="120" w:line="276" w:lineRule="auto"/>
        <w:jc w:val="both"/>
        <w:rPr>
          <w:rFonts w:ascii="Times New Roman" w:hAnsi="Times New Roman"/>
          <w:lang w:val="es-ES_tradnl"/>
        </w:rPr>
      </w:pPr>
      <w:r w:rsidRPr="00931316">
        <w:rPr>
          <w:rFonts w:ascii="Times New Roman" w:hAnsi="Times New Roman"/>
          <w:lang w:val="es-ES_tradnl"/>
        </w:rPr>
        <w:t>“Se llaman supernumerarios (o supernumerarias) los fieles de la Prelatura –casados o solteros, pero en todo caso sin compromiso de celibato- que, con la misma vocación divina que los demás, participan plenamente en el apostolado del Opus Dei, con la disponibilidad, por lo que se refiere a las actividades apostólicas, que resulta compatible con el cumplimiento de sus obligaciones familiares, profesionales y sociales”</w:t>
      </w:r>
      <w:r w:rsidR="005272B8" w:rsidRPr="00931316">
        <w:rPr>
          <w:rStyle w:val="Refdenotaalpie"/>
          <w:rFonts w:ascii="Times New Roman" w:hAnsi="Times New Roman"/>
          <w:lang w:val="es-ES_tradnl"/>
        </w:rPr>
        <w:footnoteReference w:id="25"/>
      </w:r>
      <w:r w:rsidRPr="00931316">
        <w:rPr>
          <w:rFonts w:ascii="Times New Roman" w:hAnsi="Times New Roman"/>
          <w:lang w:val="es-ES_tradnl"/>
        </w:rPr>
        <w:t>.</w:t>
      </w:r>
    </w:p>
    <w:p w:rsidR="0017674D" w:rsidRPr="00931316" w:rsidRDefault="00286A5D" w:rsidP="00931316">
      <w:pPr>
        <w:spacing w:after="120" w:line="276" w:lineRule="auto"/>
        <w:jc w:val="both"/>
        <w:rPr>
          <w:rFonts w:ascii="Times New Roman" w:hAnsi="Times New Roman"/>
          <w:lang w:val="es-ES_tradnl"/>
        </w:rPr>
      </w:pPr>
      <w:r w:rsidRPr="00931316">
        <w:rPr>
          <w:rFonts w:ascii="Times New Roman" w:hAnsi="Times New Roman"/>
          <w:lang w:val="es-ES_tradnl"/>
        </w:rPr>
        <w:t>Decía san Josemaría a los s</w:t>
      </w:r>
      <w:r w:rsidR="00CA1D33" w:rsidRPr="00931316">
        <w:rPr>
          <w:rFonts w:ascii="Times New Roman" w:hAnsi="Times New Roman"/>
          <w:lang w:val="es-ES_tradnl"/>
        </w:rPr>
        <w:t>upernumerarios: “L</w:t>
      </w:r>
      <w:r w:rsidR="0017674D" w:rsidRPr="00931316">
        <w:rPr>
          <w:rFonts w:ascii="Times New Roman" w:hAnsi="Times New Roman"/>
          <w:lang w:val="es-ES_tradnl"/>
        </w:rPr>
        <w:t xml:space="preserve">os que habéis </w:t>
      </w:r>
      <w:r w:rsidRPr="00931316">
        <w:rPr>
          <w:rFonts w:ascii="Times New Roman" w:hAnsi="Times New Roman"/>
          <w:lang w:val="es-ES_tradnl"/>
        </w:rPr>
        <w:t>sido llamados al Opus Dei como s</w:t>
      </w:r>
      <w:r w:rsidR="0017674D" w:rsidRPr="00931316">
        <w:rPr>
          <w:rFonts w:ascii="Times New Roman" w:hAnsi="Times New Roman"/>
          <w:lang w:val="es-ES_tradnl"/>
        </w:rPr>
        <w:t>upernumerarios: estáis con una vocación idéntica a la mía. En el Opus Dei no hay más que una vocación, que no nos hace cambiar de estado”</w:t>
      </w:r>
      <w:r w:rsidRPr="00931316">
        <w:rPr>
          <w:rStyle w:val="Refdenotaalpie"/>
          <w:rFonts w:ascii="Times New Roman" w:hAnsi="Times New Roman"/>
          <w:lang w:val="es-ES_tradnl"/>
        </w:rPr>
        <w:footnoteReference w:id="26"/>
      </w:r>
      <w:r w:rsidR="0017674D" w:rsidRPr="00931316">
        <w:rPr>
          <w:rFonts w:ascii="Times New Roman" w:hAnsi="Times New Roman"/>
          <w:lang w:val="es-ES_tradnl"/>
        </w:rPr>
        <w:t>.</w:t>
      </w:r>
    </w:p>
    <w:p w:rsidR="00203D0D" w:rsidRPr="00931316" w:rsidRDefault="00203D0D" w:rsidP="00931316">
      <w:pPr>
        <w:spacing w:after="120" w:line="276" w:lineRule="auto"/>
        <w:jc w:val="both"/>
        <w:rPr>
          <w:rFonts w:ascii="Times New Roman" w:hAnsi="Times New Roman"/>
          <w:lang w:val="es-ES_tradnl"/>
        </w:rPr>
      </w:pPr>
      <w:r w:rsidRPr="00931316">
        <w:rPr>
          <w:rFonts w:ascii="Times New Roman" w:hAnsi="Times New Roman"/>
          <w:lang w:val="es-ES_tradnl"/>
        </w:rPr>
        <w:t xml:space="preserve">No hay por lo tanto, entre supernumerarios (supernumerarias), agregados (agregadas) y numerarios (numerarias) </w:t>
      </w:r>
      <w:r w:rsidRPr="00931316">
        <w:rPr>
          <w:rFonts w:ascii="Times New Roman" w:hAnsi="Times New Roman"/>
          <w:i/>
          <w:lang w:val="es-ES_tradnl"/>
        </w:rPr>
        <w:t>grados</w:t>
      </w:r>
      <w:r w:rsidRPr="00931316">
        <w:rPr>
          <w:rFonts w:ascii="Times New Roman" w:hAnsi="Times New Roman"/>
          <w:lang w:val="es-ES_tradnl"/>
        </w:rPr>
        <w:t xml:space="preserve"> de vinculación al Opus Dei o de mayor o menor </w:t>
      </w:r>
      <w:r w:rsidR="00806526" w:rsidRPr="00931316">
        <w:rPr>
          <w:rFonts w:ascii="Times New Roman" w:hAnsi="Times New Roman"/>
          <w:lang w:val="es-ES_tradnl"/>
        </w:rPr>
        <w:t>compromiso</w:t>
      </w:r>
      <w:r w:rsidRPr="00931316">
        <w:rPr>
          <w:rFonts w:ascii="Times New Roman" w:hAnsi="Times New Roman"/>
          <w:lang w:val="es-ES_tradnl"/>
        </w:rPr>
        <w:t xml:space="preserve"> cristiano. Importa, en efecto, dejar muy claro que esta diversidad de disponibilidades para tareas concretas presupone una identidad de vocación peculiar en </w:t>
      </w:r>
      <w:r w:rsidR="00F742D9" w:rsidRPr="00931316">
        <w:rPr>
          <w:rFonts w:ascii="Times New Roman" w:hAnsi="Times New Roman"/>
          <w:lang w:val="es-ES_tradnl"/>
        </w:rPr>
        <w:t>todos los fieles del Opus Dei, “</w:t>
      </w:r>
      <w:r w:rsidRPr="00931316">
        <w:rPr>
          <w:rFonts w:ascii="Times New Roman" w:hAnsi="Times New Roman"/>
          <w:lang w:val="es-ES_tradnl"/>
        </w:rPr>
        <w:t>porque –cualquiera que sea el estado civil de la persona</w:t>
      </w:r>
      <w:r w:rsidR="00F742D9" w:rsidRPr="00931316">
        <w:rPr>
          <w:rFonts w:ascii="Times New Roman" w:hAnsi="Times New Roman"/>
          <w:lang w:val="es-ES_tradnl"/>
        </w:rPr>
        <w:t>–</w:t>
      </w:r>
      <w:r w:rsidRPr="00931316">
        <w:rPr>
          <w:rFonts w:ascii="Times New Roman" w:hAnsi="Times New Roman"/>
          <w:lang w:val="es-ES_tradnl"/>
        </w:rPr>
        <w:t xml:space="preserve"> es plena su dedicación al trabajo y al fiel cumplimiento de sus propios deberes de estado, según el espíritu del Opus Dei</w:t>
      </w:r>
      <w:r w:rsidR="00F742D9" w:rsidRPr="00931316">
        <w:rPr>
          <w:rFonts w:ascii="Times New Roman" w:hAnsi="Times New Roman"/>
          <w:lang w:val="es-ES_tradnl"/>
        </w:rPr>
        <w:t>”</w:t>
      </w:r>
      <w:r w:rsidRPr="00931316">
        <w:rPr>
          <w:rStyle w:val="Refdenotaalpie"/>
          <w:rFonts w:ascii="Times New Roman" w:hAnsi="Times New Roman"/>
          <w:lang w:val="es-ES_tradnl"/>
        </w:rPr>
        <w:footnoteReference w:id="27"/>
      </w:r>
      <w:r w:rsidRPr="00931316">
        <w:rPr>
          <w:rFonts w:ascii="Times New Roman" w:hAnsi="Times New Roman"/>
          <w:lang w:val="es-ES_tradnl"/>
        </w:rPr>
        <w:t xml:space="preserve">. El primero de los números que los </w:t>
      </w:r>
      <w:r w:rsidRPr="00931316">
        <w:rPr>
          <w:rFonts w:ascii="Times New Roman" w:hAnsi="Times New Roman"/>
          <w:i/>
          <w:lang w:val="es-ES_tradnl"/>
        </w:rPr>
        <w:t>Estatutos</w:t>
      </w:r>
      <w:r w:rsidRPr="00931316">
        <w:rPr>
          <w:rFonts w:ascii="Times New Roman" w:hAnsi="Times New Roman"/>
          <w:lang w:val="es-ES_tradnl"/>
        </w:rPr>
        <w:t xml:space="preserve"> dedican a hablar de los fieles de la Prelatura recalca repetidas veces y con fuerza esta realidad: todos los que se incorporan a la Prelatura lo hacen ‘movidos por </w:t>
      </w:r>
      <w:r w:rsidRPr="00931316">
        <w:rPr>
          <w:rFonts w:ascii="Times New Roman" w:hAnsi="Times New Roman"/>
          <w:i/>
          <w:lang w:val="es-ES_tradnl"/>
        </w:rPr>
        <w:t xml:space="preserve">la misma </w:t>
      </w:r>
      <w:r w:rsidRPr="00931316">
        <w:rPr>
          <w:rFonts w:ascii="Times New Roman" w:hAnsi="Times New Roman"/>
          <w:i/>
          <w:lang w:val="es-ES_tradnl"/>
        </w:rPr>
        <w:lastRenderedPageBreak/>
        <w:t>vocación divina</w:t>
      </w:r>
      <w:r w:rsidR="00702E95" w:rsidRPr="00931316">
        <w:rPr>
          <w:rStyle w:val="Refdenotaalpie"/>
          <w:rFonts w:ascii="Times New Roman" w:hAnsi="Times New Roman"/>
          <w:lang w:val="es-ES_tradnl"/>
        </w:rPr>
        <w:footnoteReference w:id="28"/>
      </w:r>
      <w:r w:rsidR="00F742D9" w:rsidRPr="00931316">
        <w:rPr>
          <w:rFonts w:ascii="Times New Roman" w:hAnsi="Times New Roman"/>
          <w:lang w:val="es-ES_tradnl"/>
        </w:rPr>
        <w:t>’, de manera que –insiste–</w:t>
      </w:r>
      <w:r w:rsidRPr="00931316">
        <w:rPr>
          <w:rFonts w:ascii="Times New Roman" w:hAnsi="Times New Roman"/>
          <w:lang w:val="es-ES_tradnl"/>
        </w:rPr>
        <w:t xml:space="preserve"> ‘todos se proponen </w:t>
      </w:r>
      <w:r w:rsidRPr="00931316">
        <w:rPr>
          <w:rFonts w:ascii="Times New Roman" w:hAnsi="Times New Roman"/>
          <w:i/>
          <w:lang w:val="es-ES_tradnl"/>
        </w:rPr>
        <w:t>el mismo fin apostólico</w:t>
      </w:r>
      <w:r w:rsidRPr="00931316">
        <w:rPr>
          <w:rFonts w:ascii="Times New Roman" w:hAnsi="Times New Roman"/>
          <w:lang w:val="es-ES_tradnl"/>
        </w:rPr>
        <w:t xml:space="preserve">, viven </w:t>
      </w:r>
      <w:r w:rsidRPr="00931316">
        <w:rPr>
          <w:rFonts w:ascii="Times New Roman" w:hAnsi="Times New Roman"/>
          <w:i/>
          <w:lang w:val="es-ES_tradnl"/>
        </w:rPr>
        <w:t>un único espíritu e idéntica praxis ascética</w:t>
      </w:r>
      <w:r w:rsidRPr="00931316">
        <w:rPr>
          <w:rFonts w:ascii="Times New Roman" w:hAnsi="Times New Roman"/>
          <w:lang w:val="es-ES_tradnl"/>
        </w:rPr>
        <w:t>”</w:t>
      </w:r>
      <w:r w:rsidRPr="00931316">
        <w:rPr>
          <w:rStyle w:val="Refdenotaalpie"/>
          <w:rFonts w:ascii="Times New Roman" w:hAnsi="Times New Roman"/>
          <w:lang w:val="es-ES_tradnl"/>
        </w:rPr>
        <w:footnoteReference w:id="29"/>
      </w:r>
      <w:r w:rsidRPr="00931316">
        <w:rPr>
          <w:rFonts w:ascii="Times New Roman" w:hAnsi="Times New Roman"/>
          <w:lang w:val="es-ES_tradnl"/>
        </w:rPr>
        <w:t>.</w:t>
      </w:r>
    </w:p>
    <w:p w:rsidR="00702E95" w:rsidRPr="00931316" w:rsidRDefault="00702E95" w:rsidP="00931316">
      <w:pPr>
        <w:spacing w:after="120" w:line="276" w:lineRule="auto"/>
        <w:jc w:val="both"/>
        <w:rPr>
          <w:rFonts w:ascii="Times New Roman" w:hAnsi="Times New Roman"/>
          <w:lang w:val="es-ES_tradnl"/>
        </w:rPr>
      </w:pPr>
      <w:r w:rsidRPr="00931316">
        <w:rPr>
          <w:rFonts w:ascii="Times New Roman" w:hAnsi="Times New Roman"/>
          <w:lang w:val="es-ES_tradnl"/>
        </w:rPr>
        <w:t xml:space="preserve">Comenta Mons. Ocáriz: “Estamos ante una cuestión capital, que fue reiterada innumerables veces por el Fundador, que excluyó cualquier terminología (por ejemplo, las expresiones ‘clases de miembros’ o ‘categorías de miembros’), que pudiera evocar, aunque fuera de lejos, la idea de ruptura de la unidad de vocación. Es precisamente </w:t>
      </w:r>
      <w:r w:rsidRPr="00931316">
        <w:rPr>
          <w:rFonts w:ascii="Times New Roman" w:hAnsi="Times New Roman"/>
          <w:i/>
          <w:lang w:val="es-ES_tradnl"/>
        </w:rPr>
        <w:t>en</w:t>
      </w:r>
      <w:r w:rsidRPr="00931316">
        <w:rPr>
          <w:rFonts w:ascii="Times New Roman" w:hAnsi="Times New Roman"/>
          <w:lang w:val="es-ES_tradnl"/>
        </w:rPr>
        <w:t xml:space="preserve"> y </w:t>
      </w:r>
      <w:r w:rsidRPr="00931316">
        <w:rPr>
          <w:rFonts w:ascii="Times New Roman" w:hAnsi="Times New Roman"/>
          <w:i/>
          <w:lang w:val="es-ES_tradnl"/>
        </w:rPr>
        <w:t>a través</w:t>
      </w:r>
      <w:r w:rsidRPr="00931316">
        <w:rPr>
          <w:rFonts w:ascii="Times New Roman" w:hAnsi="Times New Roman"/>
          <w:lang w:val="es-ES_tradnl"/>
        </w:rPr>
        <w:t xml:space="preserve"> de la propia situación en el mundo como todos y cada uno de los miembros del Opus Dei realizan la misión cristiana</w:t>
      </w:r>
      <w:r w:rsidR="00EF2251" w:rsidRPr="00931316">
        <w:rPr>
          <w:rFonts w:ascii="Times New Roman" w:hAnsi="Times New Roman"/>
          <w:lang w:val="es-ES_tradnl"/>
        </w:rPr>
        <w:t xml:space="preserve"> de difundir la llamada universal a la santidad y de ayudar a los demás a seguirla en la vida concreta. Una misma espiritualidad, una idéntica misión, un mismo carácter definitivo y omnicomprensivo de la existencia personal configuran una plena identidad de vocación peculiar en todas las dimensiones, desde la plena llamada a la santidad y al apostolado hasta la realización de esa llamada en el contexto de la secularidad”</w:t>
      </w:r>
      <w:r w:rsidR="00EF2251" w:rsidRPr="00931316">
        <w:rPr>
          <w:rStyle w:val="Refdenotaalpie"/>
          <w:rFonts w:ascii="Times New Roman" w:hAnsi="Times New Roman"/>
          <w:lang w:val="es-ES_tradnl"/>
        </w:rPr>
        <w:footnoteReference w:id="30"/>
      </w:r>
      <w:r w:rsidR="00EF2251" w:rsidRPr="00931316">
        <w:rPr>
          <w:rFonts w:ascii="Times New Roman" w:hAnsi="Times New Roman"/>
          <w:lang w:val="es-ES_tradnl"/>
        </w:rPr>
        <w:t>.</w:t>
      </w:r>
    </w:p>
    <w:p w:rsidR="00192D32" w:rsidRPr="00931316" w:rsidRDefault="00192D32" w:rsidP="00931316">
      <w:pPr>
        <w:spacing w:after="120" w:line="276" w:lineRule="auto"/>
        <w:jc w:val="both"/>
        <w:rPr>
          <w:rFonts w:ascii="Times New Roman" w:hAnsi="Times New Roman"/>
          <w:iCs/>
          <w:lang w:val="es-ES_tradnl"/>
        </w:rPr>
      </w:pPr>
      <w:r w:rsidRPr="00931316">
        <w:rPr>
          <w:rFonts w:ascii="Times New Roman" w:hAnsi="Times New Roman"/>
          <w:iCs/>
          <w:lang w:val="es-ES_tradnl"/>
        </w:rPr>
        <w:t>La unidad de vocación no uniforma a todas y todos en un mismo molde. Cada uno tiene su itinerario, dentro del camino amplio del Opus Dei. Dios llama, y lo importante será lo que Él acabará: para que lo empezado desde Dios acabe gracias a Él: “a Te semper incípiat et per te coepta finiatur”</w:t>
      </w:r>
      <w:r w:rsidRPr="00931316">
        <w:rPr>
          <w:rStyle w:val="Refdenotaalpie"/>
          <w:rFonts w:ascii="Times New Roman" w:hAnsi="Times New Roman"/>
          <w:iCs/>
          <w:lang w:val="es-ES_tradnl"/>
        </w:rPr>
        <w:footnoteReference w:id="31"/>
      </w:r>
      <w:r w:rsidRPr="00931316">
        <w:rPr>
          <w:rFonts w:ascii="Times New Roman" w:hAnsi="Times New Roman"/>
          <w:iCs/>
          <w:lang w:val="es-ES_tradnl"/>
        </w:rPr>
        <w:t>. “Dentro de esta gran carretera, ancha, que es el espíritu del Opus Dei, cada uno tiene su propio camino personal, que debe recorrer facilitando generosamente la acción del Espíritu Santo en su alma. Nadie puede pretender que los demás sigan sus mismos pasos: cada uno anda a su manera. Lo importante es tener el corazón en Dios, del todo y sin condiciones, no salirse de la carretera y poner empeño en ir hacia adelante”</w:t>
      </w:r>
      <w:r w:rsidRPr="00931316">
        <w:rPr>
          <w:rStyle w:val="Refdenotaalpie"/>
          <w:rFonts w:ascii="Times New Roman" w:hAnsi="Times New Roman"/>
          <w:iCs/>
          <w:lang w:val="es-ES_tradnl"/>
        </w:rPr>
        <w:footnoteReference w:id="32"/>
      </w:r>
      <w:r w:rsidRPr="00931316">
        <w:rPr>
          <w:rFonts w:ascii="Times New Roman" w:hAnsi="Times New Roman"/>
          <w:iCs/>
          <w:lang w:val="es-ES_tradnl"/>
        </w:rPr>
        <w:t>.</w:t>
      </w:r>
    </w:p>
    <w:p w:rsidR="00F8241F" w:rsidRPr="00931316" w:rsidRDefault="00F8241F" w:rsidP="00931316">
      <w:pPr>
        <w:spacing w:after="120" w:line="276" w:lineRule="auto"/>
        <w:jc w:val="both"/>
        <w:rPr>
          <w:rFonts w:ascii="Times New Roman" w:hAnsi="Times New Roman"/>
          <w:i/>
          <w:lang w:val="es-ES_tradnl"/>
        </w:rPr>
      </w:pPr>
    </w:p>
    <w:p w:rsidR="00F8241F" w:rsidRPr="00931316" w:rsidRDefault="00F8241F" w:rsidP="00931316">
      <w:pPr>
        <w:spacing w:after="120" w:line="276" w:lineRule="auto"/>
        <w:jc w:val="both"/>
        <w:rPr>
          <w:rFonts w:ascii="Times New Roman" w:hAnsi="Times New Roman"/>
          <w:b/>
          <w:i/>
          <w:lang w:val="es-ES_tradnl"/>
        </w:rPr>
      </w:pPr>
      <w:r w:rsidRPr="00931316">
        <w:rPr>
          <w:rFonts w:ascii="Times New Roman" w:hAnsi="Times New Roman"/>
          <w:b/>
          <w:i/>
          <w:lang w:val="es-ES_tradnl"/>
        </w:rPr>
        <w:t>Sacerdotes</w:t>
      </w:r>
    </w:p>
    <w:p w:rsidR="00C01B2B" w:rsidRPr="00931316" w:rsidRDefault="00C01B2B" w:rsidP="00931316">
      <w:pPr>
        <w:spacing w:after="120" w:line="276" w:lineRule="auto"/>
        <w:jc w:val="both"/>
        <w:rPr>
          <w:rFonts w:ascii="Times New Roman" w:hAnsi="Times New Roman"/>
          <w:lang w:val="es-ES_tradnl"/>
        </w:rPr>
      </w:pPr>
      <w:r w:rsidRPr="00931316">
        <w:rPr>
          <w:rFonts w:ascii="Times New Roman" w:hAnsi="Times New Roman"/>
          <w:lang w:val="es-ES_tradnl"/>
        </w:rPr>
        <w:t>La sustancia del Opus Dei es la sustancia de la Iglesia. El Opus Dei es</w:t>
      </w:r>
      <w:r w:rsidR="00F742D9" w:rsidRPr="00931316">
        <w:rPr>
          <w:rFonts w:ascii="Times New Roman" w:hAnsi="Times New Roman"/>
          <w:lang w:val="es-ES_tradnl"/>
        </w:rPr>
        <w:t>,</w:t>
      </w:r>
      <w:r w:rsidRPr="00931316">
        <w:rPr>
          <w:rFonts w:ascii="Times New Roman" w:hAnsi="Times New Roman"/>
          <w:lang w:val="es-ES_tradnl"/>
        </w:rPr>
        <w:t xml:space="preserve"> </w:t>
      </w:r>
      <w:r w:rsidR="00806526" w:rsidRPr="00931316">
        <w:rPr>
          <w:rFonts w:ascii="Times New Roman" w:hAnsi="Times New Roman"/>
          <w:lang w:val="es-ES_tradnl"/>
        </w:rPr>
        <w:t>en su misma naturaleza</w:t>
      </w:r>
      <w:r w:rsidR="00F742D9" w:rsidRPr="00931316">
        <w:rPr>
          <w:rFonts w:ascii="Times New Roman" w:hAnsi="Times New Roman"/>
          <w:lang w:val="es-ES_tradnl"/>
        </w:rPr>
        <w:t xml:space="preserve">, una prelatura personal: </w:t>
      </w:r>
      <w:r w:rsidRPr="00931316">
        <w:rPr>
          <w:rFonts w:ascii="Times New Roman" w:hAnsi="Times New Roman"/>
          <w:lang w:val="es-ES_tradnl"/>
        </w:rPr>
        <w:t xml:space="preserve">fieles pertenecientes a diversas diócesis regidos y atendidos pastoralmente por un Prelado con la ayuda de un presbiterio. </w:t>
      </w:r>
      <w:r w:rsidR="00815D24" w:rsidRPr="00931316">
        <w:rPr>
          <w:rFonts w:ascii="Times New Roman" w:hAnsi="Times New Roman"/>
          <w:lang w:val="es-ES_tradnl"/>
        </w:rPr>
        <w:t xml:space="preserve">No es sólo el </w:t>
      </w:r>
      <w:r w:rsidR="00815D24" w:rsidRPr="00931316">
        <w:rPr>
          <w:rFonts w:ascii="Times New Roman" w:hAnsi="Times New Roman"/>
          <w:lang w:val="es-ES_tradnl"/>
        </w:rPr>
        <w:lastRenderedPageBreak/>
        <w:t xml:space="preserve">hecho de que haya sacerdotes y laicos en el Opus Dei. </w:t>
      </w:r>
      <w:r w:rsidR="00F742D9" w:rsidRPr="00931316">
        <w:rPr>
          <w:rFonts w:ascii="Times New Roman" w:hAnsi="Times New Roman"/>
          <w:lang w:val="es-ES_tradnl"/>
        </w:rPr>
        <w:t>En realidad,</w:t>
      </w:r>
      <w:r w:rsidRPr="00931316">
        <w:rPr>
          <w:rFonts w:ascii="Times New Roman" w:hAnsi="Times New Roman"/>
          <w:lang w:val="es-ES_tradnl"/>
        </w:rPr>
        <w:t xml:space="preserve"> sacerdocio</w:t>
      </w:r>
      <w:r w:rsidR="00815D24" w:rsidRPr="00931316">
        <w:rPr>
          <w:rFonts w:ascii="Times New Roman" w:hAnsi="Times New Roman"/>
          <w:lang w:val="es-ES_tradnl"/>
        </w:rPr>
        <w:t xml:space="preserve"> común y sacerdocio ministerial</w:t>
      </w:r>
      <w:r w:rsidR="00F742D9" w:rsidRPr="00931316">
        <w:rPr>
          <w:rFonts w:ascii="Times New Roman" w:hAnsi="Times New Roman"/>
          <w:lang w:val="es-ES_tradnl"/>
        </w:rPr>
        <w:t xml:space="preserve"> se encuentran en</w:t>
      </w:r>
      <w:r w:rsidR="00815D24" w:rsidRPr="00931316">
        <w:rPr>
          <w:rFonts w:ascii="Times New Roman" w:hAnsi="Times New Roman"/>
          <w:lang w:val="es-ES_tradnl"/>
        </w:rPr>
        <w:t xml:space="preserve"> la Prelatura </w:t>
      </w:r>
      <w:r w:rsidR="00F742D9" w:rsidRPr="00931316">
        <w:rPr>
          <w:rFonts w:ascii="Times New Roman" w:hAnsi="Times New Roman"/>
          <w:lang w:val="es-ES_tradnl"/>
        </w:rPr>
        <w:t xml:space="preserve">formando </w:t>
      </w:r>
      <w:r w:rsidRPr="00931316">
        <w:rPr>
          <w:rFonts w:ascii="Times New Roman" w:hAnsi="Times New Roman"/>
          <w:lang w:val="es-ES_tradnl"/>
        </w:rPr>
        <w:t>un organismo de fieles que ejercen su sacerdocio común sostenidos por el sacerdocio ministerial</w:t>
      </w:r>
      <w:r w:rsidR="00F742D9" w:rsidRPr="00931316">
        <w:rPr>
          <w:rFonts w:ascii="Times New Roman" w:hAnsi="Times New Roman"/>
          <w:lang w:val="es-ES_tradnl"/>
        </w:rPr>
        <w:t>.</w:t>
      </w:r>
    </w:p>
    <w:p w:rsidR="00E16FDB" w:rsidRPr="00931316" w:rsidRDefault="00C01B2B" w:rsidP="00931316">
      <w:pPr>
        <w:spacing w:after="120" w:line="276" w:lineRule="auto"/>
        <w:jc w:val="both"/>
        <w:rPr>
          <w:rFonts w:ascii="Times New Roman" w:hAnsi="Times New Roman"/>
          <w:lang w:val="es-ES_tradnl"/>
        </w:rPr>
      </w:pPr>
      <w:r w:rsidRPr="00931316">
        <w:rPr>
          <w:rFonts w:ascii="Times New Roman" w:hAnsi="Times New Roman"/>
          <w:lang w:val="es-ES_tradnl"/>
        </w:rPr>
        <w:t>El sacerdocio ministerial de los clérigos y el sacerdocio común de l</w:t>
      </w:r>
      <w:r w:rsidR="007F1692" w:rsidRPr="00931316">
        <w:rPr>
          <w:rFonts w:ascii="Times New Roman" w:hAnsi="Times New Roman"/>
          <w:lang w:val="es-ES_tradnl"/>
        </w:rPr>
        <w:t xml:space="preserve">os laicos se unen íntimamente, </w:t>
      </w:r>
      <w:r w:rsidRPr="00931316">
        <w:rPr>
          <w:rFonts w:ascii="Times New Roman" w:hAnsi="Times New Roman"/>
          <w:lang w:val="es-ES_tradnl"/>
        </w:rPr>
        <w:t>se requieren recíprocamente y se complementan para conseguir, en unidad de vocación y de régimen, el fin que la Prelatura se propone</w:t>
      </w:r>
      <w:r w:rsidR="00CA1D33" w:rsidRPr="00931316">
        <w:rPr>
          <w:rStyle w:val="Refdenotaalpie"/>
          <w:rFonts w:ascii="Times New Roman" w:hAnsi="Times New Roman"/>
          <w:lang w:val="es-ES_tradnl"/>
        </w:rPr>
        <w:footnoteReference w:id="33"/>
      </w:r>
      <w:r w:rsidR="00CA1D33" w:rsidRPr="00931316">
        <w:rPr>
          <w:rFonts w:ascii="Times New Roman" w:hAnsi="Times New Roman"/>
          <w:lang w:val="es-ES_tradnl"/>
        </w:rPr>
        <w:t xml:space="preserve">. </w:t>
      </w:r>
      <w:r w:rsidR="00815D24" w:rsidRPr="00931316">
        <w:rPr>
          <w:rFonts w:ascii="Times New Roman" w:hAnsi="Times New Roman"/>
          <w:lang w:val="es-ES_tradnl"/>
        </w:rPr>
        <w:t>Tiene una estructura eclesial que es la de</w:t>
      </w:r>
      <w:r w:rsidR="00E16FDB" w:rsidRPr="00931316">
        <w:rPr>
          <w:rFonts w:ascii="Times New Roman" w:hAnsi="Times New Roman"/>
          <w:lang w:val="es-ES_tradnl"/>
        </w:rPr>
        <w:t xml:space="preserve"> </w:t>
      </w:r>
      <w:r w:rsidR="00815D24" w:rsidRPr="00931316">
        <w:rPr>
          <w:rFonts w:ascii="Times New Roman" w:hAnsi="Times New Roman"/>
          <w:lang w:val="es-ES_tradnl"/>
        </w:rPr>
        <w:t>“</w:t>
      </w:r>
      <w:r w:rsidR="00E16FDB" w:rsidRPr="00931316">
        <w:rPr>
          <w:rFonts w:ascii="Times New Roman" w:hAnsi="Times New Roman"/>
          <w:i/>
          <w:lang w:val="es-ES_tradnl"/>
        </w:rPr>
        <w:t>ordo-plebs</w:t>
      </w:r>
      <w:r w:rsidR="00815D24" w:rsidRPr="00931316">
        <w:rPr>
          <w:rFonts w:ascii="Times New Roman" w:hAnsi="Times New Roman"/>
          <w:lang w:val="es-ES_tradnl"/>
        </w:rPr>
        <w:t>”: Orden ministerial-pueblo, es decir</w:t>
      </w:r>
      <w:r w:rsidR="00E16FDB" w:rsidRPr="00931316">
        <w:rPr>
          <w:rFonts w:ascii="Times New Roman" w:hAnsi="Times New Roman"/>
          <w:lang w:val="es-ES_tradnl"/>
        </w:rPr>
        <w:t>: Prelado-presbiterio-pueblo. Está estructurada jerárquicamente como está estructurada la Iglesia.</w:t>
      </w:r>
    </w:p>
    <w:p w:rsidR="00C01B2B" w:rsidRPr="00931316" w:rsidRDefault="00E16FDB" w:rsidP="00931316">
      <w:pPr>
        <w:spacing w:after="120" w:line="276" w:lineRule="auto"/>
        <w:jc w:val="both"/>
        <w:rPr>
          <w:rFonts w:ascii="Times New Roman" w:hAnsi="Times New Roman"/>
          <w:lang w:val="es-ES_tradnl"/>
        </w:rPr>
      </w:pPr>
      <w:r w:rsidRPr="00931316">
        <w:rPr>
          <w:rFonts w:ascii="Times New Roman" w:hAnsi="Times New Roman"/>
          <w:lang w:val="es-ES_tradnl"/>
        </w:rPr>
        <w:t>El presbiterio no es un grupo de sacerdotes</w:t>
      </w:r>
      <w:r w:rsidR="00815D24" w:rsidRPr="00931316">
        <w:rPr>
          <w:rFonts w:ascii="Times New Roman" w:hAnsi="Times New Roman"/>
          <w:lang w:val="es-ES_tradnl"/>
        </w:rPr>
        <w:t xml:space="preserve"> asociados para una tarea</w:t>
      </w:r>
      <w:r w:rsidRPr="00931316">
        <w:rPr>
          <w:rFonts w:ascii="Times New Roman" w:hAnsi="Times New Roman"/>
          <w:lang w:val="es-ES_tradnl"/>
        </w:rPr>
        <w:t>. Los sacerdotes están incardinados al servicio de la Prelatura,</w:t>
      </w:r>
      <w:r w:rsidR="00815D24" w:rsidRPr="00931316">
        <w:rPr>
          <w:rFonts w:ascii="Times New Roman" w:hAnsi="Times New Roman"/>
          <w:lang w:val="es-ES_tradnl"/>
        </w:rPr>
        <w:t xml:space="preserve"> como colaboradores del Prelado, tal y como lo enseña la eclesiología del Concilio Vaticano II</w:t>
      </w:r>
      <w:r w:rsidR="00815D24" w:rsidRPr="00931316">
        <w:rPr>
          <w:rStyle w:val="Refdenotaalpie"/>
          <w:rFonts w:ascii="Times New Roman" w:hAnsi="Times New Roman"/>
          <w:lang w:val="es-ES_tradnl"/>
        </w:rPr>
        <w:footnoteReference w:id="34"/>
      </w:r>
      <w:r w:rsidR="00815D24" w:rsidRPr="00931316">
        <w:rPr>
          <w:rFonts w:ascii="Times New Roman" w:hAnsi="Times New Roman"/>
          <w:lang w:val="es-ES_tradnl"/>
        </w:rPr>
        <w:t xml:space="preserve">. </w:t>
      </w:r>
    </w:p>
    <w:p w:rsidR="007E77DE" w:rsidRPr="00931316" w:rsidRDefault="0017674D" w:rsidP="00931316">
      <w:pPr>
        <w:spacing w:after="120" w:line="276" w:lineRule="auto"/>
        <w:jc w:val="both"/>
        <w:rPr>
          <w:rFonts w:ascii="Times New Roman" w:hAnsi="Times New Roman"/>
          <w:lang w:val="es-ES_tradnl"/>
        </w:rPr>
      </w:pPr>
      <w:r w:rsidRPr="00931316">
        <w:rPr>
          <w:rFonts w:ascii="Times New Roman" w:hAnsi="Times New Roman"/>
          <w:lang w:val="es-ES_tradnl"/>
        </w:rPr>
        <w:t xml:space="preserve">Los sacerdotes incardinados en </w:t>
      </w:r>
      <w:r w:rsidR="00F8241F" w:rsidRPr="00931316">
        <w:rPr>
          <w:rFonts w:ascii="Times New Roman" w:hAnsi="Times New Roman"/>
          <w:lang w:val="es-ES_tradnl"/>
        </w:rPr>
        <w:t>la P</w:t>
      </w:r>
      <w:r w:rsidRPr="00931316">
        <w:rPr>
          <w:rFonts w:ascii="Times New Roman" w:hAnsi="Times New Roman"/>
          <w:lang w:val="es-ES_tradnl"/>
        </w:rPr>
        <w:t xml:space="preserve">relatura (numerarios; agregados, llamados también coadjutores) provienen de </w:t>
      </w:r>
      <w:r w:rsidR="00F742D9" w:rsidRPr="00931316">
        <w:rPr>
          <w:rFonts w:ascii="Times New Roman" w:hAnsi="Times New Roman"/>
          <w:lang w:val="es-ES_tradnl"/>
        </w:rPr>
        <w:t xml:space="preserve">los fieles laicos de la misma, </w:t>
      </w:r>
      <w:r w:rsidR="00286A5D" w:rsidRPr="00931316">
        <w:rPr>
          <w:rFonts w:ascii="Times New Roman" w:hAnsi="Times New Roman"/>
          <w:lang w:val="es-ES_tradnl"/>
        </w:rPr>
        <w:t xml:space="preserve">y </w:t>
      </w:r>
      <w:r w:rsidRPr="00931316">
        <w:rPr>
          <w:rFonts w:ascii="Times New Roman" w:hAnsi="Times New Roman"/>
          <w:lang w:val="es-ES_tradnl"/>
        </w:rPr>
        <w:t>no forman una clase de miembros distinta</w:t>
      </w:r>
      <w:r w:rsidR="00CA1D33" w:rsidRPr="00931316">
        <w:rPr>
          <w:rStyle w:val="Refdenotaalpie"/>
          <w:rFonts w:ascii="Times New Roman" w:hAnsi="Times New Roman"/>
          <w:lang w:val="es-ES_tradnl"/>
        </w:rPr>
        <w:footnoteReference w:id="35"/>
      </w:r>
      <w:r w:rsidR="00F42E30" w:rsidRPr="00931316">
        <w:rPr>
          <w:rFonts w:ascii="Times New Roman" w:hAnsi="Times New Roman"/>
          <w:lang w:val="es-ES_tradnl"/>
        </w:rPr>
        <w:t>.</w:t>
      </w:r>
      <w:r w:rsidR="00CA1D33" w:rsidRPr="00931316">
        <w:rPr>
          <w:rFonts w:ascii="Times New Roman" w:hAnsi="Times New Roman"/>
          <w:lang w:val="es-ES_tradnl"/>
        </w:rPr>
        <w:t xml:space="preserve"> Hacen falta, para hacer la Iglesia haciendo el Opus Dei, sacerdotes y laicos</w:t>
      </w:r>
      <w:r w:rsidR="007E77DE" w:rsidRPr="00931316">
        <w:rPr>
          <w:rStyle w:val="Refdenotaalpie"/>
          <w:rFonts w:ascii="Times New Roman" w:hAnsi="Times New Roman"/>
          <w:lang w:val="es-ES_tradnl"/>
        </w:rPr>
        <w:footnoteReference w:id="36"/>
      </w:r>
      <w:r w:rsidR="007E77DE" w:rsidRPr="00931316">
        <w:rPr>
          <w:rFonts w:ascii="Times New Roman" w:hAnsi="Times New Roman"/>
          <w:lang w:val="es-ES_tradnl"/>
        </w:rPr>
        <w:t>.</w:t>
      </w:r>
    </w:p>
    <w:p w:rsidR="00FD1318" w:rsidRPr="00931316" w:rsidRDefault="00FD1318" w:rsidP="00931316">
      <w:pPr>
        <w:spacing w:after="120" w:line="276" w:lineRule="auto"/>
        <w:jc w:val="both"/>
        <w:rPr>
          <w:rFonts w:ascii="Times New Roman" w:hAnsi="Times New Roman"/>
          <w:lang w:val="es-ES_tradnl"/>
        </w:rPr>
      </w:pPr>
      <w:r w:rsidRPr="00931316">
        <w:rPr>
          <w:rFonts w:ascii="Times New Roman" w:hAnsi="Times New Roman"/>
          <w:lang w:val="es-ES_tradnl"/>
        </w:rPr>
        <w:t>La Sociedad Sacerdotal de la Santa Cruz es una asociación de clérigos intrínsecamente unida a la Prelatura del Opus Dei</w:t>
      </w:r>
      <w:r w:rsidR="00EF2251" w:rsidRPr="00931316">
        <w:rPr>
          <w:rStyle w:val="Refdenotaalpie"/>
          <w:rFonts w:ascii="Times New Roman" w:hAnsi="Times New Roman"/>
          <w:lang w:val="es-ES_tradnl"/>
        </w:rPr>
        <w:footnoteReference w:id="37"/>
      </w:r>
      <w:r w:rsidRPr="00931316">
        <w:rPr>
          <w:rFonts w:ascii="Times New Roman" w:hAnsi="Times New Roman"/>
          <w:lang w:val="es-ES_tradnl"/>
        </w:rPr>
        <w:t xml:space="preserve">. Tiene como fin fomentar la santidad de los sacerdotes seculares en el ejercicio de su ministerio al servicio de la Iglesia, según el espíritu y la praxis ascética del Opus Dei. Está compuesta por los sacerdotes incardinados en la Prelatura y por otros presbíteros incardinados en sus respectivas Iglesias particulares. </w:t>
      </w:r>
      <w:r w:rsidR="00CA1D33" w:rsidRPr="00931316">
        <w:rPr>
          <w:rFonts w:ascii="Times New Roman" w:hAnsi="Times New Roman"/>
          <w:lang w:val="es-ES_tradnl"/>
        </w:rPr>
        <w:t>En 2017</w:t>
      </w:r>
      <w:r w:rsidRPr="00931316">
        <w:rPr>
          <w:rFonts w:ascii="Times New Roman" w:hAnsi="Times New Roman"/>
          <w:lang w:val="es-ES_tradnl"/>
        </w:rPr>
        <w:t xml:space="preserve"> </w:t>
      </w:r>
      <w:r w:rsidR="00CA1D33" w:rsidRPr="00931316">
        <w:rPr>
          <w:rFonts w:ascii="Times New Roman" w:hAnsi="Times New Roman"/>
          <w:lang w:val="es-ES_tradnl"/>
        </w:rPr>
        <w:t>contaba</w:t>
      </w:r>
      <w:r w:rsidRPr="00931316">
        <w:rPr>
          <w:rFonts w:ascii="Times New Roman" w:hAnsi="Times New Roman"/>
          <w:lang w:val="es-ES_tradnl"/>
        </w:rPr>
        <w:t xml:space="preserve"> con unos 4.000 socios. Su presidente es el Prelado del Opus Dei.</w:t>
      </w:r>
      <w:r w:rsidR="00CA1D33" w:rsidRPr="00931316">
        <w:rPr>
          <w:rFonts w:ascii="Times New Roman" w:hAnsi="Times New Roman"/>
          <w:lang w:val="es-ES_tradnl"/>
        </w:rPr>
        <w:t xml:space="preserve"> </w:t>
      </w:r>
    </w:p>
    <w:p w:rsidR="00AC4D2E" w:rsidRPr="00931316" w:rsidRDefault="00AF1094" w:rsidP="00931316">
      <w:pPr>
        <w:spacing w:after="120" w:line="276" w:lineRule="auto"/>
        <w:jc w:val="both"/>
        <w:rPr>
          <w:rFonts w:ascii="Times New Roman" w:hAnsi="Times New Roman"/>
          <w:iCs/>
          <w:lang w:val="es-ES_tradnl"/>
        </w:rPr>
      </w:pPr>
      <w:r w:rsidRPr="00931316">
        <w:rPr>
          <w:rFonts w:ascii="Times New Roman" w:hAnsi="Times New Roman"/>
          <w:lang w:val="es-ES_tradnl"/>
        </w:rPr>
        <w:lastRenderedPageBreak/>
        <w:t>Los clérigos de las diócesis que se adscriben a la Sociedad Sacerdotal de la Santa Cruz siguen incardinados en su propia Iglesia particular: dependen solo de su obispo –</w:t>
      </w:r>
      <w:r w:rsidRPr="00931316">
        <w:rPr>
          <w:rFonts w:ascii="Times New Roman" w:hAnsi="Times New Roman"/>
          <w:i/>
          <w:lang w:val="es-ES_tradnl"/>
        </w:rPr>
        <w:t>nihil sine Episcopo</w:t>
      </w:r>
      <w:r w:rsidRPr="00931316">
        <w:rPr>
          <w:rFonts w:ascii="Times New Roman" w:hAnsi="Times New Roman"/>
          <w:lang w:val="es-ES_tradnl"/>
        </w:rPr>
        <w:t xml:space="preserve">, nada sin el Obispo, expresión de san Ignacio de Antioquía, que recordaba con frecuencia san Josemaría– y no están de ningún modo bajo la jurisdicción del Prelado del Opus Dei. Al </w:t>
      </w:r>
      <w:r w:rsidRPr="00931316">
        <w:rPr>
          <w:rFonts w:ascii="Times New Roman" w:hAnsi="Times New Roman"/>
          <w:iCs/>
          <w:lang w:val="es-ES_tradnl"/>
        </w:rPr>
        <w:t xml:space="preserve">responder a su vocación al Opus Dei, el sacerdote ratifica la llamada bautismal a la santidad, en su caso a través del ejercicio del sacerdocio ministerial. </w:t>
      </w:r>
      <w:r w:rsidRPr="00931316">
        <w:rPr>
          <w:rFonts w:ascii="Times New Roman" w:hAnsi="Times New Roman"/>
          <w:lang w:val="es-ES_tradnl"/>
        </w:rPr>
        <w:t>La ayuda espiritual que proporciona la Sociedad Sacerdotal de la Santa Cruz se dirige a mejorar la vida interior de los socios, estimular su fidelidad en el desempeño de sus deberes sacerdotales y fomentar la unión de cada uno con su propio obispo y la fraternidad con los demás presbíteros</w:t>
      </w:r>
      <w:r w:rsidRPr="00931316">
        <w:rPr>
          <w:rStyle w:val="Refdenotaalpie"/>
          <w:rFonts w:ascii="Times New Roman" w:hAnsi="Times New Roman"/>
          <w:lang w:val="es-ES_tradnl"/>
        </w:rPr>
        <w:footnoteReference w:id="38"/>
      </w:r>
      <w:r w:rsidRPr="00931316">
        <w:rPr>
          <w:rFonts w:ascii="Times New Roman" w:hAnsi="Times New Roman"/>
          <w:lang w:val="es-ES_tradnl"/>
        </w:rPr>
        <w:t>. Los medios de formación que reciben los socios son análogos a los que se ofrecen a los fieles laicos de la Prelatura, teniendo en cuenta las dimensiones específicas de la formación sacerdotal</w:t>
      </w:r>
      <w:r w:rsidRPr="00931316">
        <w:rPr>
          <w:rStyle w:val="Refdenotaalpie"/>
          <w:rFonts w:ascii="Times New Roman" w:hAnsi="Times New Roman"/>
          <w:lang w:val="es-ES_tradnl"/>
        </w:rPr>
        <w:footnoteReference w:id="39"/>
      </w:r>
      <w:r w:rsidRPr="00931316">
        <w:rPr>
          <w:rFonts w:ascii="Times New Roman" w:hAnsi="Times New Roman"/>
          <w:lang w:val="es-ES_tradnl"/>
        </w:rPr>
        <w:t xml:space="preserve"> y complementan, sin superponerse, las disposiciones sobre la formación permanente que dé el obispo para el presbiterio de su diócesis. Así, los socios pueden recibir dirección espiritual personal, clases doctrinales o ascéticas, días de retiro, etc., organizadas de modo que no interfieran con su ministerio.</w:t>
      </w:r>
    </w:p>
    <w:p w:rsidR="00F17568" w:rsidRPr="00931316" w:rsidRDefault="00F17568" w:rsidP="00931316">
      <w:pPr>
        <w:spacing w:after="120" w:line="276" w:lineRule="auto"/>
        <w:jc w:val="both"/>
        <w:rPr>
          <w:rFonts w:ascii="Times New Roman" w:hAnsi="Times New Roman"/>
          <w:i/>
          <w:iCs/>
          <w:lang w:val="es-ES_tradnl"/>
        </w:rPr>
      </w:pPr>
    </w:p>
    <w:p w:rsidR="00F17568" w:rsidRPr="00931316" w:rsidRDefault="00F17568" w:rsidP="00931316">
      <w:pPr>
        <w:spacing w:after="120" w:line="276" w:lineRule="auto"/>
        <w:jc w:val="both"/>
        <w:rPr>
          <w:rFonts w:ascii="Times New Roman" w:hAnsi="Times New Roman"/>
          <w:b/>
          <w:i/>
          <w:iCs/>
          <w:lang w:val="es-ES_tradnl"/>
        </w:rPr>
      </w:pPr>
      <w:r w:rsidRPr="00931316">
        <w:rPr>
          <w:rFonts w:ascii="Times New Roman" w:hAnsi="Times New Roman"/>
          <w:b/>
          <w:i/>
          <w:iCs/>
          <w:lang w:val="es-ES_tradnl"/>
        </w:rPr>
        <w:t>3. El Opus Dei son las personas</w:t>
      </w:r>
    </w:p>
    <w:p w:rsidR="00F17568" w:rsidRPr="00931316" w:rsidRDefault="00F17568" w:rsidP="00931316">
      <w:pPr>
        <w:spacing w:after="120" w:line="276" w:lineRule="auto"/>
        <w:jc w:val="both"/>
        <w:rPr>
          <w:rFonts w:ascii="Times New Roman" w:hAnsi="Times New Roman"/>
          <w:i/>
          <w:iCs/>
          <w:lang w:val="es-ES_tradnl"/>
        </w:rPr>
      </w:pPr>
      <w:r w:rsidRPr="00931316">
        <w:rPr>
          <w:rFonts w:ascii="Times New Roman" w:hAnsi="Times New Roman"/>
          <w:iCs/>
          <w:lang w:val="es-ES_tradnl"/>
        </w:rPr>
        <w:t xml:space="preserve">Del mismo modo que cada cristiano ha de </w:t>
      </w:r>
      <w:r w:rsidRPr="00931316">
        <w:rPr>
          <w:rFonts w:ascii="Times New Roman" w:hAnsi="Times New Roman"/>
          <w:i/>
          <w:iCs/>
          <w:lang w:val="es-ES_tradnl"/>
        </w:rPr>
        <w:t>ser Iglesia</w:t>
      </w:r>
      <w:r w:rsidRPr="00931316">
        <w:rPr>
          <w:rFonts w:ascii="Times New Roman" w:hAnsi="Times New Roman"/>
          <w:iCs/>
          <w:lang w:val="es-ES_tradnl"/>
        </w:rPr>
        <w:t xml:space="preserve"> y</w:t>
      </w:r>
      <w:r w:rsidR="005C1809" w:rsidRPr="00931316">
        <w:rPr>
          <w:rFonts w:ascii="Times New Roman" w:hAnsi="Times New Roman"/>
          <w:iCs/>
          <w:lang w:val="es-ES_tradnl"/>
        </w:rPr>
        <w:t xml:space="preserve"> </w:t>
      </w:r>
      <w:r w:rsidR="005C1809" w:rsidRPr="00931316">
        <w:rPr>
          <w:rFonts w:ascii="Times New Roman" w:hAnsi="Times New Roman"/>
          <w:i/>
          <w:iCs/>
          <w:lang w:val="es-ES_tradnl"/>
        </w:rPr>
        <w:t>hacer la Iglesia</w:t>
      </w:r>
      <w:r w:rsidR="005C1809" w:rsidRPr="00931316">
        <w:rPr>
          <w:rFonts w:ascii="Times New Roman" w:hAnsi="Times New Roman"/>
          <w:iCs/>
          <w:lang w:val="es-ES_tradnl"/>
        </w:rPr>
        <w:t>, el Opus Dei s</w:t>
      </w:r>
      <w:r w:rsidRPr="00931316">
        <w:rPr>
          <w:rFonts w:ascii="Times New Roman" w:hAnsi="Times New Roman"/>
          <w:iCs/>
          <w:lang w:val="es-ES_tradnl"/>
        </w:rPr>
        <w:t xml:space="preserve">e encuentra allí donde </w:t>
      </w:r>
      <w:r w:rsidR="005C1809" w:rsidRPr="00931316">
        <w:rPr>
          <w:rFonts w:ascii="Times New Roman" w:hAnsi="Times New Roman"/>
          <w:iCs/>
          <w:lang w:val="es-ES_tradnl"/>
        </w:rPr>
        <w:t xml:space="preserve">está </w:t>
      </w:r>
      <w:r w:rsidRPr="00931316">
        <w:rPr>
          <w:rFonts w:ascii="Times New Roman" w:hAnsi="Times New Roman"/>
          <w:iCs/>
          <w:lang w:val="es-ES_tradnl"/>
        </w:rPr>
        <w:t xml:space="preserve">un </w:t>
      </w:r>
      <w:r w:rsidR="005C1809" w:rsidRPr="00931316">
        <w:rPr>
          <w:rFonts w:ascii="Times New Roman" w:hAnsi="Times New Roman"/>
          <w:iCs/>
          <w:lang w:val="es-ES_tradnl"/>
        </w:rPr>
        <w:t>fiel</w:t>
      </w:r>
      <w:r w:rsidRPr="00931316">
        <w:rPr>
          <w:rFonts w:ascii="Times New Roman" w:hAnsi="Times New Roman"/>
          <w:iCs/>
          <w:lang w:val="es-ES_tradnl"/>
        </w:rPr>
        <w:t xml:space="preserve"> de la Obra. </w:t>
      </w:r>
      <w:r w:rsidRPr="00931316">
        <w:rPr>
          <w:rFonts w:ascii="Times New Roman" w:hAnsi="Times New Roman"/>
          <w:lang w:val="es-ES_tradnl"/>
        </w:rPr>
        <w:t xml:space="preserve">Cada uno actualiza día tras días la llamada a vivir el Evangelio, transmitiendo </w:t>
      </w:r>
      <w:r w:rsidR="000A5ECF" w:rsidRPr="00931316">
        <w:rPr>
          <w:rFonts w:ascii="Times New Roman" w:hAnsi="Times New Roman"/>
          <w:lang w:val="es-ES_tradnl"/>
        </w:rPr>
        <w:t xml:space="preserve">a su </w:t>
      </w:r>
      <w:r w:rsidRPr="00931316">
        <w:rPr>
          <w:rFonts w:ascii="Times New Roman" w:hAnsi="Times New Roman"/>
          <w:lang w:val="es-ES_tradnl"/>
        </w:rPr>
        <w:t>alrededor la alegría de la vida cristiana en las circunstancias ordinarias en que se desenvuelve.</w:t>
      </w:r>
      <w:r w:rsidRPr="00931316">
        <w:rPr>
          <w:rFonts w:ascii="Times New Roman" w:hAnsi="Times New Roman"/>
          <w:lang w:val="es-ES_tradnl"/>
        </w:rPr>
        <w:tab/>
      </w:r>
    </w:p>
    <w:p w:rsidR="00F42E30" w:rsidRPr="00931316" w:rsidRDefault="008C6919" w:rsidP="00931316">
      <w:pPr>
        <w:spacing w:after="120" w:line="276" w:lineRule="auto"/>
        <w:jc w:val="both"/>
        <w:rPr>
          <w:rFonts w:ascii="Times New Roman" w:hAnsi="Times New Roman"/>
          <w:lang w:val="es-ES_tradnl"/>
        </w:rPr>
      </w:pPr>
      <w:r w:rsidRPr="00931316">
        <w:rPr>
          <w:rFonts w:ascii="Times New Roman" w:hAnsi="Times New Roman"/>
          <w:i/>
          <w:lang w:val="es-ES_tradnl"/>
        </w:rPr>
        <w:t>La Obra somos todos y es de todos: cada uno es responsable de sacarla adelante.</w:t>
      </w:r>
      <w:r w:rsidRPr="00931316">
        <w:rPr>
          <w:rFonts w:ascii="Times New Roman" w:hAnsi="Times New Roman"/>
          <w:lang w:val="es-ES_tradnl"/>
        </w:rPr>
        <w:t xml:space="preserve"> </w:t>
      </w:r>
      <w:r w:rsidR="00F42E30" w:rsidRPr="00931316">
        <w:rPr>
          <w:rFonts w:ascii="Times New Roman" w:hAnsi="Times New Roman"/>
          <w:lang w:val="es-ES_tradnl"/>
        </w:rPr>
        <w:t>La responsabilidad de hacer crecer el Opus Dei incumbe a todos sus fieles, primero con el esfuerzo para cumplir bien sus obligaciones de cristianos.</w:t>
      </w:r>
      <w:r w:rsidR="00621E5B" w:rsidRPr="00931316">
        <w:rPr>
          <w:rFonts w:ascii="Times New Roman" w:hAnsi="Times New Roman"/>
          <w:lang w:val="es-ES_tradnl"/>
        </w:rPr>
        <w:t xml:space="preserve"> </w:t>
      </w:r>
      <w:r w:rsidR="005C1809" w:rsidRPr="00931316">
        <w:rPr>
          <w:rFonts w:ascii="Times New Roman" w:hAnsi="Times New Roman"/>
          <w:lang w:val="es-ES_tradnl"/>
        </w:rPr>
        <w:t>“</w:t>
      </w:r>
      <w:r w:rsidR="00621E5B" w:rsidRPr="00931316">
        <w:rPr>
          <w:rFonts w:ascii="Times New Roman" w:hAnsi="Times New Roman"/>
          <w:lang w:val="es-ES_tradnl"/>
        </w:rPr>
        <w:t>La vocación divina nos da una misión, nos invita a participar en la tarea única de la Iglesia, para ser así testimonio de Cristo ante nuestros iguales los hombres y llevar todas las cosas hacia Dios. La vocación enciende una luz que nos hace reconocer el sentido de nuestra existencia. Es convencerse, con el resplandor de la fe, del porqué de nuestra realidad terrena. Nuestra vida, la presente, la pasada, y la que vendrá, cobra un relieve nuevo, una profundidad que antes no sospechábamos. Todos los sucesos y acontecimientos ocupan ahora su verdadero sitio: entendemos adónde quiere conducirnos el Señor, y nos sentimos como arrollados por</w:t>
      </w:r>
      <w:r w:rsidR="005C1809" w:rsidRPr="00931316">
        <w:rPr>
          <w:rFonts w:ascii="Times New Roman" w:hAnsi="Times New Roman"/>
          <w:lang w:val="es-ES_tradnl"/>
        </w:rPr>
        <w:t xml:space="preserve"> ese encargo que se nos confía”</w:t>
      </w:r>
      <w:r w:rsidR="005C1809" w:rsidRPr="00931316">
        <w:rPr>
          <w:rStyle w:val="Refdenotaalpie"/>
          <w:rFonts w:ascii="Times New Roman" w:hAnsi="Times New Roman"/>
          <w:lang w:val="es-ES_tradnl"/>
        </w:rPr>
        <w:footnoteReference w:id="40"/>
      </w:r>
      <w:r w:rsidR="00621E5B" w:rsidRPr="00931316">
        <w:rPr>
          <w:rFonts w:ascii="Times New Roman" w:hAnsi="Times New Roman"/>
          <w:lang w:val="es-ES_tradnl"/>
        </w:rPr>
        <w:t>.</w:t>
      </w:r>
    </w:p>
    <w:p w:rsidR="00B27307" w:rsidRPr="00931316" w:rsidRDefault="00B27307" w:rsidP="00931316">
      <w:pPr>
        <w:spacing w:after="120" w:line="276" w:lineRule="auto"/>
        <w:jc w:val="both"/>
        <w:rPr>
          <w:rFonts w:ascii="Times New Roman" w:hAnsi="Times New Roman"/>
          <w:lang w:val="es-ES_tradnl"/>
        </w:rPr>
      </w:pPr>
      <w:r w:rsidRPr="00931316">
        <w:rPr>
          <w:rFonts w:ascii="Times New Roman" w:hAnsi="Times New Roman"/>
          <w:lang w:val="es-ES_tradnl"/>
        </w:rPr>
        <w:t xml:space="preserve">La vocación da una gran seguridad, la de estar en las manos de Dios. </w:t>
      </w:r>
      <w:r w:rsidR="00A014FB" w:rsidRPr="00931316">
        <w:rPr>
          <w:rFonts w:ascii="Times New Roman" w:hAnsi="Times New Roman"/>
          <w:lang w:val="es-ES_tradnl"/>
        </w:rPr>
        <w:t>Da alegría saber lo que Dios espera de nosotros</w:t>
      </w:r>
      <w:r w:rsidR="000A5ECF" w:rsidRPr="00931316">
        <w:rPr>
          <w:rFonts w:ascii="Times New Roman" w:hAnsi="Times New Roman"/>
          <w:lang w:val="es-ES_tradnl"/>
        </w:rPr>
        <w:t>,</w:t>
      </w:r>
      <w:r w:rsidR="00A014FB" w:rsidRPr="00931316">
        <w:rPr>
          <w:rFonts w:ascii="Times New Roman" w:hAnsi="Times New Roman"/>
          <w:lang w:val="es-ES_tradnl"/>
        </w:rPr>
        <w:t xml:space="preserve"> y poder </w:t>
      </w:r>
      <w:r w:rsidR="000A5ECF" w:rsidRPr="00931316">
        <w:rPr>
          <w:rFonts w:ascii="Times New Roman" w:hAnsi="Times New Roman"/>
          <w:lang w:val="es-ES_tradnl"/>
        </w:rPr>
        <w:t>llevarlo a cabo</w:t>
      </w:r>
      <w:r w:rsidR="00A014FB" w:rsidRPr="00931316">
        <w:rPr>
          <w:rFonts w:ascii="Times New Roman" w:hAnsi="Times New Roman"/>
          <w:lang w:val="es-ES_tradnl"/>
        </w:rPr>
        <w:t xml:space="preserve">. </w:t>
      </w:r>
      <w:r w:rsidRPr="00931316">
        <w:rPr>
          <w:rFonts w:ascii="Times New Roman" w:hAnsi="Times New Roman"/>
          <w:lang w:val="es-ES_tradnl"/>
        </w:rPr>
        <w:t xml:space="preserve">Las cosas no salen nunca exactamente como uno deseaba, pero </w:t>
      </w:r>
      <w:r w:rsidR="00652753" w:rsidRPr="00931316">
        <w:rPr>
          <w:rFonts w:ascii="Times New Roman" w:hAnsi="Times New Roman"/>
          <w:lang w:val="es-ES_tradnl"/>
        </w:rPr>
        <w:t>“c</w:t>
      </w:r>
      <w:r w:rsidRPr="00931316">
        <w:rPr>
          <w:rFonts w:ascii="Times New Roman" w:hAnsi="Times New Roman"/>
          <w:lang w:val="es-ES_tradnl"/>
        </w:rPr>
        <w:t xml:space="preserve">uando te abandones de verdad en el Señor, </w:t>
      </w:r>
      <w:r w:rsidRPr="00931316">
        <w:rPr>
          <w:rFonts w:ascii="Times New Roman" w:hAnsi="Times New Roman"/>
          <w:lang w:val="es-ES_tradnl"/>
        </w:rPr>
        <w:lastRenderedPageBreak/>
        <w:t>aprenderás a contentarte con lo que venga, y a no perder la serenidad, si las tareas -a pesar de haber puesto todo tu empeño y los medios oportunos- no salen a tu gusto... Porque habrán "salido" como le conviene a Dios que salgan”</w:t>
      </w:r>
      <w:r w:rsidRPr="00931316">
        <w:rPr>
          <w:rStyle w:val="Refdenotaalpie"/>
          <w:rFonts w:ascii="Times New Roman" w:hAnsi="Times New Roman"/>
          <w:lang w:val="es-ES_tradnl"/>
        </w:rPr>
        <w:footnoteReference w:id="41"/>
      </w:r>
      <w:r w:rsidRPr="00931316">
        <w:rPr>
          <w:rFonts w:ascii="Times New Roman" w:hAnsi="Times New Roman"/>
          <w:lang w:val="es-ES_tradnl"/>
        </w:rPr>
        <w:t>.</w:t>
      </w:r>
    </w:p>
    <w:p w:rsidR="00B55434" w:rsidRPr="00931316" w:rsidRDefault="00652753" w:rsidP="00931316">
      <w:pPr>
        <w:spacing w:after="120" w:line="276" w:lineRule="auto"/>
        <w:jc w:val="both"/>
        <w:rPr>
          <w:rFonts w:ascii="Times New Roman" w:hAnsi="Times New Roman"/>
          <w:lang w:val="es-ES_tradnl"/>
        </w:rPr>
      </w:pPr>
      <w:r w:rsidRPr="00931316">
        <w:rPr>
          <w:rFonts w:ascii="Times New Roman" w:hAnsi="Times New Roman"/>
          <w:lang w:val="es-ES_tradnl"/>
        </w:rPr>
        <w:t xml:space="preserve">Con la luz del 2 de octubre de 1928, san Josemaría habla de los 30 años “de oscuridad” de Jesús como de un “resplandor que ilumina nuestros días”: el carpintero, hijo de María, “era Dios, y estaba realizando la redención del género humano, y estaba </w:t>
      </w:r>
      <w:r w:rsidRPr="00931316">
        <w:rPr>
          <w:rFonts w:ascii="Times New Roman" w:hAnsi="Times New Roman"/>
          <w:i/>
          <w:lang w:val="es-ES_tradnl"/>
        </w:rPr>
        <w:t>atrayendo a sí todas las cosas</w:t>
      </w:r>
      <w:r w:rsidRPr="00931316">
        <w:rPr>
          <w:rFonts w:ascii="Times New Roman" w:hAnsi="Times New Roman"/>
          <w:lang w:val="es-ES_tradnl"/>
        </w:rPr>
        <w:t xml:space="preserve"> (Jn12,32)</w:t>
      </w:r>
      <w:r w:rsidR="00192D32" w:rsidRPr="00931316">
        <w:rPr>
          <w:rFonts w:ascii="Times New Roman" w:hAnsi="Times New Roman"/>
          <w:lang w:val="es-ES_tradnl"/>
        </w:rPr>
        <w:t>”</w:t>
      </w:r>
      <w:r w:rsidRPr="00931316">
        <w:rPr>
          <w:rStyle w:val="Refdenotaalpie"/>
          <w:rFonts w:ascii="Times New Roman" w:hAnsi="Times New Roman"/>
          <w:lang w:val="es-ES_tradnl"/>
        </w:rPr>
        <w:footnoteReference w:id="42"/>
      </w:r>
      <w:r w:rsidRPr="00931316">
        <w:rPr>
          <w:rFonts w:ascii="Times New Roman" w:hAnsi="Times New Roman"/>
          <w:lang w:val="es-ES_tradnl"/>
        </w:rPr>
        <w:t xml:space="preserve">. Esa </w:t>
      </w:r>
      <w:r w:rsidR="000A5ECF" w:rsidRPr="00931316">
        <w:rPr>
          <w:rFonts w:ascii="Times New Roman" w:hAnsi="Times New Roman"/>
          <w:lang w:val="es-ES_tradnl"/>
        </w:rPr>
        <w:t>fuerza</w:t>
      </w:r>
      <w:r w:rsidRPr="00931316">
        <w:rPr>
          <w:rFonts w:ascii="Times New Roman" w:hAnsi="Times New Roman"/>
          <w:lang w:val="es-ES_tradnl"/>
        </w:rPr>
        <w:t xml:space="preserve"> de Cristo es la que sigue atrayendo en el mundo entero a tantas personas al Opus Dei: muchas, las que Dios quiere, una por una.</w:t>
      </w:r>
      <w:r w:rsidR="00602660" w:rsidRPr="00931316">
        <w:rPr>
          <w:rFonts w:ascii="Times New Roman" w:hAnsi="Times New Roman"/>
          <w:lang w:val="es-ES_tradnl"/>
        </w:rPr>
        <w:t xml:space="preserve"> Vocación y mi</w:t>
      </w:r>
      <w:r w:rsidR="006809BE" w:rsidRPr="00931316">
        <w:rPr>
          <w:rFonts w:ascii="Times New Roman" w:hAnsi="Times New Roman"/>
          <w:lang w:val="es-ES_tradnl"/>
        </w:rPr>
        <w:t xml:space="preserve">sión van a la par. </w:t>
      </w:r>
      <w:r w:rsidR="00602660" w:rsidRPr="00931316">
        <w:rPr>
          <w:rFonts w:ascii="Times New Roman" w:hAnsi="Times New Roman"/>
          <w:lang w:val="es-ES_tradnl"/>
        </w:rPr>
        <w:t xml:space="preserve">Cuando Jesucristo empieza su vida pública y entra en la sinagoga de </w:t>
      </w:r>
      <w:r w:rsidR="008C6919" w:rsidRPr="00931316">
        <w:rPr>
          <w:rFonts w:ascii="Times New Roman" w:hAnsi="Times New Roman"/>
          <w:lang w:val="es-ES_tradnl"/>
        </w:rPr>
        <w:t>Nazaret</w:t>
      </w:r>
      <w:r w:rsidR="00602660" w:rsidRPr="00931316">
        <w:rPr>
          <w:rFonts w:ascii="Times New Roman" w:hAnsi="Times New Roman"/>
          <w:lang w:val="es-ES_tradnl"/>
        </w:rPr>
        <w:t xml:space="preserve">, </w:t>
      </w:r>
      <w:r w:rsidR="00C02EE5" w:rsidRPr="00931316">
        <w:rPr>
          <w:rFonts w:ascii="Times New Roman" w:hAnsi="Times New Roman"/>
          <w:lang w:val="es-ES_tradnl"/>
        </w:rPr>
        <w:t>manifiesta</w:t>
      </w:r>
      <w:r w:rsidR="00602660" w:rsidRPr="00931316">
        <w:rPr>
          <w:rFonts w:ascii="Times New Roman" w:hAnsi="Times New Roman"/>
          <w:lang w:val="es-ES_tradnl"/>
        </w:rPr>
        <w:t xml:space="preserve"> esa </w:t>
      </w:r>
      <w:r w:rsidR="00C02EE5" w:rsidRPr="00931316">
        <w:rPr>
          <w:rFonts w:ascii="Times New Roman" w:hAnsi="Times New Roman"/>
          <w:lang w:val="es-ES_tradnl"/>
        </w:rPr>
        <w:t xml:space="preserve">unidad de vocación y misión al leer </w:t>
      </w:r>
      <w:r w:rsidR="009F705B" w:rsidRPr="00931316">
        <w:rPr>
          <w:rFonts w:ascii="Times New Roman" w:hAnsi="Times New Roman"/>
          <w:lang w:val="es-ES_tradnl"/>
        </w:rPr>
        <w:t xml:space="preserve">un pasaje </w:t>
      </w:r>
      <w:r w:rsidR="00C02EE5" w:rsidRPr="00931316">
        <w:rPr>
          <w:rFonts w:ascii="Times New Roman" w:hAnsi="Times New Roman"/>
          <w:lang w:val="es-ES_tradnl"/>
        </w:rPr>
        <w:t>del libro de Isaías que se aplica a Él: “</w:t>
      </w:r>
      <w:r w:rsidR="009F705B" w:rsidRPr="00931316">
        <w:rPr>
          <w:rFonts w:ascii="Times New Roman" w:hAnsi="Times New Roman"/>
          <w:lang w:val="es-ES_tradnl"/>
        </w:rPr>
        <w:t>El Espíritu del Señor está sobre mí, por lo cual me ha ungido [vocación] para evangelizar a los pobres, me ha enviado</w:t>
      </w:r>
      <w:r w:rsidR="000A5ECF" w:rsidRPr="00931316">
        <w:rPr>
          <w:rFonts w:ascii="Times New Roman" w:hAnsi="Times New Roman"/>
          <w:lang w:val="es-ES_tradnl"/>
        </w:rPr>
        <w:t xml:space="preserve"> </w:t>
      </w:r>
      <w:r w:rsidR="009F705B" w:rsidRPr="00931316">
        <w:rPr>
          <w:rFonts w:ascii="Times New Roman" w:hAnsi="Times New Roman"/>
          <w:lang w:val="es-ES_tradnl"/>
        </w:rPr>
        <w:t>[misión]…” (Lc 4,18).</w:t>
      </w:r>
      <w:r w:rsidR="00C02EE5" w:rsidRPr="00931316">
        <w:rPr>
          <w:rFonts w:ascii="Times New Roman" w:hAnsi="Times New Roman"/>
          <w:lang w:val="es-ES_tradnl"/>
        </w:rPr>
        <w:t xml:space="preserve"> </w:t>
      </w:r>
      <w:r w:rsidR="00602660" w:rsidRPr="00931316">
        <w:rPr>
          <w:rFonts w:ascii="Times New Roman" w:hAnsi="Times New Roman"/>
          <w:lang w:val="es-ES_tradnl"/>
        </w:rPr>
        <w:t>“Cuando se paladea el amor de Dios se siente el peso de las almas. No cabe disociar la vida interior y el apostolado, como no es posible separar en Cristo su ser de Dios-Hombre y su función de Redentor”</w:t>
      </w:r>
      <w:r w:rsidR="009F705B" w:rsidRPr="00931316">
        <w:rPr>
          <w:rStyle w:val="Refdenotaalpie"/>
          <w:rFonts w:ascii="Times New Roman" w:hAnsi="Times New Roman"/>
          <w:lang w:val="es-ES_tradnl"/>
        </w:rPr>
        <w:footnoteReference w:id="43"/>
      </w:r>
      <w:r w:rsidR="00602660" w:rsidRPr="00931316">
        <w:rPr>
          <w:rFonts w:ascii="Times New Roman" w:hAnsi="Times New Roman"/>
          <w:lang w:val="es-ES_tradnl"/>
        </w:rPr>
        <w:t>. Al revés, el apostolado, nuestra relación de caridad con los demás, nos forja.</w:t>
      </w:r>
      <w:r w:rsidR="009F705B" w:rsidRPr="00931316">
        <w:rPr>
          <w:rFonts w:ascii="Times New Roman" w:hAnsi="Times New Roman"/>
          <w:lang w:val="es-ES_tradnl"/>
        </w:rPr>
        <w:t xml:space="preserve"> El papa Francisco ha insistido en la identidad del cristiano como </w:t>
      </w:r>
      <w:r w:rsidR="00AE2E8A" w:rsidRPr="00931316">
        <w:rPr>
          <w:rFonts w:ascii="Times New Roman" w:hAnsi="Times New Roman"/>
          <w:lang w:val="es-ES_tradnl"/>
        </w:rPr>
        <w:t>discípulo-misionero: “En virtud del Bautismo recibido, cada</w:t>
      </w:r>
      <w:r w:rsidR="002711AC" w:rsidRPr="00931316">
        <w:rPr>
          <w:rFonts w:ascii="Times New Roman" w:hAnsi="Times New Roman"/>
          <w:lang w:val="es-ES_tradnl"/>
        </w:rPr>
        <w:t xml:space="preserve"> </w:t>
      </w:r>
      <w:r w:rsidR="00AE2E8A" w:rsidRPr="00931316">
        <w:rPr>
          <w:rFonts w:ascii="Times New Roman" w:hAnsi="Times New Roman"/>
          <w:lang w:val="es-ES_tradnl"/>
        </w:rPr>
        <w:t>miembro del Pueblo de Dios se ha convertido</w:t>
      </w:r>
      <w:r w:rsidR="002711AC" w:rsidRPr="00931316">
        <w:rPr>
          <w:rFonts w:ascii="Times New Roman" w:hAnsi="Times New Roman"/>
          <w:lang w:val="es-ES_tradnl"/>
        </w:rPr>
        <w:t xml:space="preserve"> </w:t>
      </w:r>
      <w:r w:rsidR="00AE2E8A" w:rsidRPr="00931316">
        <w:rPr>
          <w:rFonts w:ascii="Times New Roman" w:hAnsi="Times New Roman"/>
          <w:lang w:val="es-ES_tradnl"/>
        </w:rPr>
        <w:t>en discípulo misionero (cf. Mt 28,19)”</w:t>
      </w:r>
      <w:r w:rsidR="00AE2E8A" w:rsidRPr="00931316">
        <w:rPr>
          <w:rStyle w:val="Refdenotaalpie"/>
          <w:rFonts w:ascii="Times New Roman" w:hAnsi="Times New Roman"/>
          <w:lang w:val="es-ES_tradnl"/>
        </w:rPr>
        <w:footnoteReference w:id="44"/>
      </w:r>
      <w:r w:rsidR="00AE2E8A" w:rsidRPr="00931316">
        <w:rPr>
          <w:rFonts w:ascii="Times New Roman" w:hAnsi="Times New Roman"/>
          <w:lang w:val="es-ES_tradnl"/>
        </w:rPr>
        <w:t>.</w:t>
      </w:r>
    </w:p>
    <w:p w:rsidR="00545F2C" w:rsidRPr="00931316" w:rsidRDefault="00545F2C" w:rsidP="00931316">
      <w:pPr>
        <w:spacing w:after="120" w:line="276" w:lineRule="auto"/>
        <w:jc w:val="both"/>
        <w:rPr>
          <w:rFonts w:ascii="Times New Roman" w:hAnsi="Times New Roman"/>
          <w:lang w:val="es-ES_tradnl"/>
        </w:rPr>
      </w:pPr>
      <w:r w:rsidRPr="00931316">
        <w:rPr>
          <w:rFonts w:ascii="Times New Roman" w:hAnsi="Times New Roman"/>
          <w:lang w:val="es-ES_tradnl"/>
        </w:rPr>
        <w:t xml:space="preserve">No se brilla con luz propia, sino desde la única </w:t>
      </w:r>
      <w:r w:rsidR="000A5ECF" w:rsidRPr="00931316">
        <w:rPr>
          <w:rFonts w:ascii="Times New Roman" w:hAnsi="Times New Roman"/>
          <w:lang w:val="es-ES_tradnl"/>
        </w:rPr>
        <w:t>fuente</w:t>
      </w:r>
      <w:r w:rsidRPr="00931316">
        <w:rPr>
          <w:rFonts w:ascii="Times New Roman" w:hAnsi="Times New Roman"/>
          <w:lang w:val="es-ES_tradnl"/>
        </w:rPr>
        <w:t xml:space="preserve"> que es la gloria de Dios, su amor </w:t>
      </w:r>
      <w:r w:rsidR="00DE732C" w:rsidRPr="00931316">
        <w:rPr>
          <w:rFonts w:ascii="Times New Roman" w:hAnsi="Times New Roman"/>
          <w:lang w:val="es-ES_tradnl"/>
        </w:rPr>
        <w:t xml:space="preserve">lleno de misericordia. </w:t>
      </w:r>
      <w:r w:rsidRPr="00931316">
        <w:rPr>
          <w:rFonts w:ascii="Times New Roman" w:hAnsi="Times New Roman"/>
          <w:lang w:val="es-ES_tradnl"/>
        </w:rPr>
        <w:t>“No podemos dejar de contar lo que hemos visto y vivido”</w:t>
      </w:r>
      <w:r w:rsidR="00DE732C" w:rsidRPr="00931316">
        <w:rPr>
          <w:rFonts w:ascii="Times New Roman" w:hAnsi="Times New Roman"/>
          <w:lang w:val="es-ES_tradnl"/>
        </w:rPr>
        <w:t xml:space="preserve"> (Hch 4,20)</w:t>
      </w:r>
      <w:r w:rsidR="00AF1094" w:rsidRPr="00931316">
        <w:rPr>
          <w:rFonts w:ascii="Times New Roman" w:hAnsi="Times New Roman"/>
          <w:lang w:val="es-ES_tradnl"/>
        </w:rPr>
        <w:t>. ¿Cómo? «</w:t>
      </w:r>
      <w:r w:rsidRPr="00931316">
        <w:rPr>
          <w:rFonts w:ascii="Times New Roman" w:hAnsi="Times New Roman"/>
          <w:lang w:val="es-ES_tradnl"/>
        </w:rPr>
        <w:t>Hijos míos, estad seguros de que somos omnipotentes si tenemos la caridad de Dios. Querríamos encender a todos en el amor divino, meterles en el corazón de Jesucristo, teniendo nosotros cariño y comprensión para todas las almas. ¡Hay que rezar, hijos míos! ¡Hay que quererles! Nadie debe acercarse al Opus Dei y marcharse de vacío. Que sientan el atractivo de que se les estima, de que se les comprende, de que se busca lo mejor para ellos</w:t>
      </w:r>
      <w:r w:rsidR="00AF1094" w:rsidRPr="00931316">
        <w:rPr>
          <w:rFonts w:ascii="Times New Roman" w:hAnsi="Times New Roman"/>
          <w:lang w:val="es-ES_tradnl"/>
        </w:rPr>
        <w:t>»</w:t>
      </w:r>
      <w:r w:rsidRPr="00931316">
        <w:rPr>
          <w:rFonts w:ascii="Times New Roman" w:hAnsi="Times New Roman"/>
          <w:lang w:val="es-ES_tradnl"/>
        </w:rPr>
        <w:t>"</w:t>
      </w:r>
      <w:r w:rsidRPr="00931316">
        <w:rPr>
          <w:rStyle w:val="Refdenotaalpie"/>
          <w:rFonts w:ascii="Times New Roman" w:hAnsi="Times New Roman"/>
          <w:lang w:val="es-ES_tradnl"/>
        </w:rPr>
        <w:footnoteReference w:id="45"/>
      </w:r>
      <w:r w:rsidR="001B76EF" w:rsidRPr="00931316">
        <w:rPr>
          <w:rFonts w:ascii="Times New Roman" w:hAnsi="Times New Roman"/>
          <w:lang w:val="es-ES_tradnl"/>
        </w:rPr>
        <w:t>. Y continuaba san Josemaría: “P</w:t>
      </w:r>
      <w:r w:rsidR="006809BE" w:rsidRPr="00931316">
        <w:rPr>
          <w:rFonts w:ascii="Times New Roman" w:hAnsi="Times New Roman"/>
          <w:lang w:val="es-ES_tradnl"/>
        </w:rPr>
        <w:t>ero no os podéis detener ahí. No os podéis quedar satisfechos, cuando ya habéis llevado a algunos de vuestros parientes o amistades a un retiro espiritual, o cuando los habéis puesto en contacto con algún sacerdote de la Obra. No se acaba ahí vuestro trabajo apostólico. Porque es preciso también que os deis perfecta cuenta de que hacéis un apostolado fecundísimo, cuando os esforzáis por orientar con sentido cristiano las profesiones, las instituciones y las estructuras humanas, en las que trabajáis y os movéis”</w:t>
      </w:r>
      <w:r w:rsidR="006809BE" w:rsidRPr="00931316">
        <w:rPr>
          <w:rStyle w:val="Refdenotaalpie"/>
          <w:rFonts w:ascii="Times New Roman" w:hAnsi="Times New Roman"/>
          <w:lang w:val="es-ES_tradnl"/>
        </w:rPr>
        <w:footnoteReference w:id="46"/>
      </w:r>
      <w:r w:rsidR="001B76EF" w:rsidRPr="00931316">
        <w:rPr>
          <w:rFonts w:ascii="Times New Roman" w:hAnsi="Times New Roman"/>
          <w:lang w:val="es-ES_tradnl"/>
        </w:rPr>
        <w:t>.</w:t>
      </w:r>
    </w:p>
    <w:p w:rsidR="00BC4E7B" w:rsidRPr="00931316" w:rsidRDefault="00C40553" w:rsidP="00931316">
      <w:pPr>
        <w:spacing w:after="120" w:line="276" w:lineRule="auto"/>
        <w:jc w:val="both"/>
        <w:rPr>
          <w:rFonts w:ascii="Times New Roman" w:hAnsi="Times New Roman"/>
          <w:iCs/>
          <w:lang w:val="es-ES_tradnl"/>
        </w:rPr>
      </w:pPr>
      <w:r w:rsidRPr="00931316">
        <w:rPr>
          <w:rFonts w:ascii="Times New Roman" w:hAnsi="Times New Roman"/>
          <w:lang w:val="es-ES_tradnl"/>
        </w:rPr>
        <w:t xml:space="preserve">En </w:t>
      </w:r>
      <w:r w:rsidR="000A5ECF" w:rsidRPr="00931316">
        <w:rPr>
          <w:rFonts w:ascii="Times New Roman" w:hAnsi="Times New Roman"/>
          <w:lang w:val="es-ES_tradnl"/>
        </w:rPr>
        <w:t xml:space="preserve">una de </w:t>
      </w:r>
      <w:r w:rsidRPr="00931316">
        <w:rPr>
          <w:rFonts w:ascii="Times New Roman" w:hAnsi="Times New Roman"/>
          <w:lang w:val="es-ES_tradnl"/>
        </w:rPr>
        <w:t>su</w:t>
      </w:r>
      <w:r w:rsidR="000A5ECF" w:rsidRPr="00931316">
        <w:rPr>
          <w:rFonts w:ascii="Times New Roman" w:hAnsi="Times New Roman"/>
          <w:lang w:val="es-ES_tradnl"/>
        </w:rPr>
        <w:t>s</w:t>
      </w:r>
      <w:r w:rsidRPr="00931316">
        <w:rPr>
          <w:rFonts w:ascii="Times New Roman" w:hAnsi="Times New Roman"/>
          <w:lang w:val="es-ES_tradnl"/>
        </w:rPr>
        <w:t xml:space="preserve"> primera</w:t>
      </w:r>
      <w:r w:rsidR="000A5ECF" w:rsidRPr="00931316">
        <w:rPr>
          <w:rFonts w:ascii="Times New Roman" w:hAnsi="Times New Roman"/>
          <w:lang w:val="es-ES_tradnl"/>
        </w:rPr>
        <w:t>s</w:t>
      </w:r>
      <w:r w:rsidRPr="00931316">
        <w:rPr>
          <w:rFonts w:ascii="Times New Roman" w:hAnsi="Times New Roman"/>
          <w:lang w:val="es-ES_tradnl"/>
        </w:rPr>
        <w:t xml:space="preserve"> carta</w:t>
      </w:r>
      <w:r w:rsidR="000A5ECF" w:rsidRPr="00931316">
        <w:rPr>
          <w:rFonts w:ascii="Times New Roman" w:hAnsi="Times New Roman"/>
          <w:lang w:val="es-ES_tradnl"/>
        </w:rPr>
        <w:t>s</w:t>
      </w:r>
      <w:r w:rsidRPr="00931316">
        <w:rPr>
          <w:rFonts w:ascii="Times New Roman" w:hAnsi="Times New Roman"/>
          <w:lang w:val="es-ES_tradnl"/>
        </w:rPr>
        <w:t xml:space="preserve"> pastoral</w:t>
      </w:r>
      <w:r w:rsidR="000A5ECF" w:rsidRPr="00931316">
        <w:rPr>
          <w:rFonts w:ascii="Times New Roman" w:hAnsi="Times New Roman"/>
          <w:lang w:val="es-ES_tradnl"/>
        </w:rPr>
        <w:t>es</w:t>
      </w:r>
      <w:r w:rsidRPr="00931316">
        <w:rPr>
          <w:rFonts w:ascii="Times New Roman" w:hAnsi="Times New Roman"/>
          <w:lang w:val="es-ES_tradnl"/>
        </w:rPr>
        <w:t xml:space="preserve">, </w:t>
      </w:r>
      <w:r w:rsidR="00A045C5" w:rsidRPr="00931316">
        <w:rPr>
          <w:rFonts w:ascii="Times New Roman" w:hAnsi="Times New Roman"/>
          <w:lang w:val="es-ES_tradnl"/>
        </w:rPr>
        <w:t>Mons. Fernando Ocáriz,</w:t>
      </w:r>
      <w:r w:rsidRPr="00931316">
        <w:rPr>
          <w:rFonts w:ascii="Times New Roman" w:hAnsi="Times New Roman"/>
          <w:lang w:val="es-ES_tradnl"/>
        </w:rPr>
        <w:t xml:space="preserve"> Prelado del Opus Dei</w:t>
      </w:r>
      <w:r w:rsidR="00A045C5" w:rsidRPr="00931316">
        <w:rPr>
          <w:rFonts w:ascii="Times New Roman" w:hAnsi="Times New Roman"/>
          <w:lang w:val="es-ES_tradnl"/>
        </w:rPr>
        <w:t>,</w:t>
      </w:r>
      <w:r w:rsidR="000A5ECF" w:rsidRPr="00931316">
        <w:rPr>
          <w:rFonts w:ascii="Times New Roman" w:hAnsi="Times New Roman"/>
          <w:lang w:val="es-ES_tradnl"/>
        </w:rPr>
        <w:t xml:space="preserve"> escribe: “Libertad y vocación: </w:t>
      </w:r>
      <w:r w:rsidRPr="00931316">
        <w:rPr>
          <w:rFonts w:ascii="Times New Roman" w:hAnsi="Times New Roman"/>
          <w:lang w:val="es-ES_tradnl"/>
        </w:rPr>
        <w:t xml:space="preserve">aquí tenemos dos dimensiones esenciales de la vida humana, que se llaman la una a la otra. Somos libres para amar a un Dios que llama, a </w:t>
      </w:r>
      <w:r w:rsidRPr="00931316">
        <w:rPr>
          <w:rFonts w:ascii="Times New Roman" w:hAnsi="Times New Roman"/>
          <w:lang w:val="es-ES_tradnl"/>
        </w:rPr>
        <w:lastRenderedPageBreak/>
        <w:t>un Dios que es amor y que pone en nosotros el amor para amarle y amar a los demás”</w:t>
      </w:r>
      <w:r w:rsidRPr="00931316">
        <w:rPr>
          <w:rStyle w:val="Refdenotaalpie"/>
          <w:rFonts w:ascii="Times New Roman" w:hAnsi="Times New Roman"/>
          <w:lang w:val="es-ES_tradnl"/>
        </w:rPr>
        <w:footnoteReference w:id="47"/>
      </w:r>
      <w:r w:rsidRPr="00931316">
        <w:rPr>
          <w:rFonts w:ascii="Times New Roman" w:hAnsi="Times New Roman"/>
          <w:lang w:val="es-ES_tradnl"/>
        </w:rPr>
        <w:t>. Libertad para hacer ver la llamada de Dios, libertad para responder, pues, como enseña el papa Francisco</w:t>
      </w:r>
      <w:r w:rsidR="00BC4E7B" w:rsidRPr="00931316">
        <w:rPr>
          <w:rFonts w:ascii="Times New Roman" w:hAnsi="Times New Roman"/>
          <w:iCs/>
          <w:lang w:val="es-ES_tradnl"/>
        </w:rPr>
        <w:t xml:space="preserve">, </w:t>
      </w:r>
      <w:r w:rsidRPr="00931316">
        <w:rPr>
          <w:rFonts w:ascii="Times New Roman" w:hAnsi="Times New Roman"/>
          <w:iCs/>
          <w:lang w:val="es-ES_tradnl"/>
        </w:rPr>
        <w:t>“n</w:t>
      </w:r>
      <w:r w:rsidR="00BC4E7B" w:rsidRPr="00931316">
        <w:rPr>
          <w:rFonts w:ascii="Times New Roman" w:hAnsi="Times New Roman"/>
          <w:iCs/>
          <w:lang w:val="es-ES_tradnl"/>
        </w:rPr>
        <w:t>o podemos correr el riesgo de oponernos a la plena libertad del amor con el cual Dios entra en la vida de cada persona”</w:t>
      </w:r>
      <w:r w:rsidRPr="00931316">
        <w:rPr>
          <w:rStyle w:val="Refdenotaalpie"/>
          <w:rFonts w:ascii="Times New Roman" w:hAnsi="Times New Roman"/>
          <w:iCs/>
          <w:lang w:val="es-ES_tradnl"/>
        </w:rPr>
        <w:footnoteReference w:id="48"/>
      </w:r>
      <w:r w:rsidR="00BC4E7B" w:rsidRPr="00931316">
        <w:rPr>
          <w:rFonts w:ascii="Times New Roman" w:hAnsi="Times New Roman"/>
          <w:iCs/>
          <w:lang w:val="es-ES_tradnl"/>
        </w:rPr>
        <w:t>.</w:t>
      </w:r>
    </w:p>
    <w:p w:rsidR="00B55434" w:rsidRPr="00931316" w:rsidRDefault="00C40553" w:rsidP="00931316">
      <w:pPr>
        <w:spacing w:after="120" w:line="276" w:lineRule="auto"/>
        <w:jc w:val="both"/>
        <w:rPr>
          <w:rFonts w:ascii="Times New Roman" w:hAnsi="Times New Roman"/>
          <w:iCs/>
          <w:lang w:val="es-ES_tradnl"/>
        </w:rPr>
      </w:pPr>
      <w:r w:rsidRPr="00931316">
        <w:rPr>
          <w:rFonts w:ascii="Times New Roman" w:hAnsi="Times New Roman"/>
          <w:iCs/>
          <w:lang w:val="es-ES_tradnl"/>
        </w:rPr>
        <w:t>San Josemaría veía la vocación al Opus Dei como un beso en la frente. Por eso, decía, “para mí, vuestra cabeza reluce como un lucero”</w:t>
      </w:r>
      <w:r w:rsidRPr="00931316">
        <w:rPr>
          <w:rStyle w:val="Refdenotaalpie"/>
          <w:rFonts w:ascii="Times New Roman" w:hAnsi="Times New Roman"/>
          <w:iCs/>
          <w:lang w:val="es-ES_tradnl"/>
        </w:rPr>
        <w:footnoteReference w:id="49"/>
      </w:r>
      <w:r w:rsidRPr="00931316">
        <w:rPr>
          <w:rFonts w:ascii="Times New Roman" w:hAnsi="Times New Roman"/>
          <w:iCs/>
          <w:lang w:val="es-ES_tradnl"/>
        </w:rPr>
        <w:t xml:space="preserve">. Y añadía: “Son esas grandes estrellas que parpadean por la noche, allá arriba, en la altura, en el cielo azulado y oscuro, como grandes diamantes de una claridad fabulosa. Así es de clara  vuestra vocación: la de cada uno y la mía. Yo, que soy muy </w:t>
      </w:r>
      <w:r w:rsidR="000A5ECF" w:rsidRPr="00931316">
        <w:rPr>
          <w:rFonts w:ascii="Times New Roman" w:hAnsi="Times New Roman"/>
          <w:iCs/>
          <w:lang w:val="es-ES_tradnl"/>
        </w:rPr>
        <w:t>miserable y he ofendido mucho a</w:t>
      </w:r>
      <w:r w:rsidRPr="00931316">
        <w:rPr>
          <w:rFonts w:ascii="Times New Roman" w:hAnsi="Times New Roman"/>
          <w:iCs/>
          <w:lang w:val="es-ES_tradnl"/>
        </w:rPr>
        <w:t xml:space="preserve"> Nuestro Señor, que no he sabido corresponder y he sido un cobarde, tengo que agradecer a Dios no haber dudado nunca de mi vocación, ni de la divinidad de mi vocación. Vosotros tampoco debéis dudar. Si no, no estaríais aquí. Agradecédselo al Señor”</w:t>
      </w:r>
      <w:r w:rsidRPr="00931316">
        <w:rPr>
          <w:rStyle w:val="Refdenotaalpie"/>
          <w:rFonts w:ascii="Times New Roman" w:hAnsi="Times New Roman"/>
          <w:iCs/>
          <w:lang w:val="es-ES_tradnl"/>
        </w:rPr>
        <w:footnoteReference w:id="50"/>
      </w:r>
      <w:r w:rsidRPr="00931316">
        <w:rPr>
          <w:rFonts w:ascii="Times New Roman" w:hAnsi="Times New Roman"/>
          <w:iCs/>
          <w:lang w:val="es-ES_tradnl"/>
        </w:rPr>
        <w:t>.</w:t>
      </w:r>
    </w:p>
    <w:p w:rsidR="00DE732C" w:rsidRDefault="00DE732C" w:rsidP="00931316">
      <w:pPr>
        <w:spacing w:after="120" w:line="276" w:lineRule="auto"/>
        <w:jc w:val="both"/>
        <w:rPr>
          <w:rFonts w:ascii="Times New Roman" w:hAnsi="Times New Roman"/>
          <w:iCs/>
          <w:lang w:val="es-ES_tradnl"/>
        </w:rPr>
      </w:pPr>
      <w:r w:rsidRPr="00931316">
        <w:rPr>
          <w:rFonts w:ascii="Times New Roman" w:hAnsi="Times New Roman"/>
          <w:iCs/>
          <w:lang w:val="es-ES_tradnl"/>
        </w:rPr>
        <w:t xml:space="preserve">El </w:t>
      </w:r>
      <w:r w:rsidRPr="00931316">
        <w:rPr>
          <w:rFonts w:ascii="Times New Roman" w:hAnsi="Times New Roman"/>
          <w:i/>
          <w:iCs/>
          <w:lang w:val="es-ES_tradnl"/>
        </w:rPr>
        <w:t>Magníficat</w:t>
      </w:r>
      <w:r w:rsidRPr="00931316">
        <w:rPr>
          <w:rFonts w:ascii="Times New Roman" w:hAnsi="Times New Roman"/>
          <w:iCs/>
          <w:lang w:val="es-ES_tradnl"/>
        </w:rPr>
        <w:t xml:space="preserve"> de la Virgen María expresa esa fe y esa dilatación del corazón que procura la vocación vivida a fondo. Un amor que es obra del Amor divino, llena el alma de estupor, juventud esperanzada y agradecimiento.</w:t>
      </w:r>
    </w:p>
    <w:p w:rsidR="00931316" w:rsidRDefault="00931316" w:rsidP="00931316">
      <w:pPr>
        <w:spacing w:after="120" w:line="276" w:lineRule="auto"/>
        <w:jc w:val="center"/>
        <w:rPr>
          <w:rFonts w:ascii="Times New Roman" w:hAnsi="Times New Roman"/>
        </w:rPr>
      </w:pPr>
    </w:p>
    <w:p w:rsidR="00931316" w:rsidRPr="00931316" w:rsidRDefault="00931316" w:rsidP="00931316">
      <w:pPr>
        <w:spacing w:after="120" w:line="276" w:lineRule="auto"/>
        <w:jc w:val="center"/>
        <w:rPr>
          <w:rFonts w:ascii="Times New Roman" w:hAnsi="Times New Roman"/>
          <w:lang w:val="es-ES"/>
        </w:rPr>
      </w:pPr>
      <w:r w:rsidRPr="00931316">
        <w:rPr>
          <w:rFonts w:ascii="Times New Roman" w:hAnsi="Times New Roman"/>
        </w:rPr>
        <w:t>© CRIS, 2016</w:t>
      </w:r>
    </w:p>
    <w:p w:rsidR="00931316" w:rsidRPr="00931316" w:rsidRDefault="00931316" w:rsidP="00931316">
      <w:pPr>
        <w:spacing w:after="120" w:line="276" w:lineRule="auto"/>
        <w:jc w:val="both"/>
        <w:rPr>
          <w:rFonts w:ascii="Times New Roman" w:hAnsi="Times New Roman"/>
          <w:lang w:val="es-ES_tradnl"/>
        </w:rPr>
      </w:pPr>
    </w:p>
    <w:p w:rsidR="001C196B" w:rsidRPr="00931316" w:rsidRDefault="001C196B" w:rsidP="00931316">
      <w:pPr>
        <w:spacing w:after="120" w:line="276" w:lineRule="auto"/>
        <w:jc w:val="both"/>
        <w:rPr>
          <w:rFonts w:ascii="Times New Roman" w:hAnsi="Times New Roman"/>
          <w:lang w:val="fr-FR"/>
        </w:rPr>
      </w:pPr>
    </w:p>
    <w:p w:rsidR="001C196B" w:rsidRPr="00931316" w:rsidRDefault="001C196B" w:rsidP="00931316">
      <w:pPr>
        <w:spacing w:after="120" w:line="276" w:lineRule="auto"/>
        <w:jc w:val="both"/>
        <w:rPr>
          <w:rFonts w:ascii="Times New Roman" w:hAnsi="Times New Roman"/>
          <w:b/>
          <w:i/>
          <w:lang w:val="es-ES_tradnl"/>
        </w:rPr>
      </w:pPr>
      <w:r w:rsidRPr="00931316">
        <w:rPr>
          <w:rFonts w:ascii="Times New Roman" w:hAnsi="Times New Roman"/>
          <w:b/>
          <w:i/>
          <w:lang w:val="es-ES_tradnl"/>
        </w:rPr>
        <w:t>Bibliografía</w:t>
      </w:r>
      <w:r w:rsidR="00931316" w:rsidRPr="00931316">
        <w:rPr>
          <w:rFonts w:ascii="Times New Roman" w:hAnsi="Times New Roman"/>
          <w:b/>
          <w:i/>
          <w:lang w:val="es-ES_tradnl"/>
        </w:rPr>
        <w:t xml:space="preserve"> complementaria</w:t>
      </w:r>
    </w:p>
    <w:p w:rsidR="001C196B" w:rsidRPr="00931316" w:rsidRDefault="001C196B" w:rsidP="00BB2136">
      <w:pPr>
        <w:spacing w:after="120" w:line="276" w:lineRule="auto"/>
        <w:ind w:left="708"/>
        <w:jc w:val="both"/>
        <w:rPr>
          <w:rFonts w:ascii="Times New Roman" w:hAnsi="Times New Roman"/>
          <w:lang w:val="es-ES_tradnl"/>
        </w:rPr>
      </w:pPr>
      <w:bookmarkStart w:id="0" w:name="_GoBack"/>
      <w:bookmarkEnd w:id="0"/>
      <w:r w:rsidRPr="00931316">
        <w:rPr>
          <w:rFonts w:ascii="Times New Roman" w:hAnsi="Times New Roman"/>
          <w:lang w:val="es-ES_tradnl"/>
        </w:rPr>
        <w:t>Diccionario de San Josemaría, Monte Carmelo, Burgos 2013, “Vocación” (Cormac Burke), 1287-1294.</w:t>
      </w:r>
    </w:p>
    <w:p w:rsidR="001C196B" w:rsidRPr="00931316" w:rsidRDefault="001C196B" w:rsidP="00BB2136">
      <w:pPr>
        <w:spacing w:after="120" w:line="276" w:lineRule="auto"/>
        <w:ind w:left="708"/>
        <w:jc w:val="both"/>
        <w:rPr>
          <w:rFonts w:ascii="Times New Roman" w:hAnsi="Times New Roman"/>
          <w:lang w:val="es-ES_tradnl"/>
        </w:rPr>
      </w:pPr>
      <w:r w:rsidRPr="00931316">
        <w:rPr>
          <w:rFonts w:ascii="Times New Roman" w:hAnsi="Times New Roman"/>
          <w:lang w:val="es-ES_tradnl"/>
        </w:rPr>
        <w:t xml:space="preserve">Ernst Burkhart – Javier López Díaz, </w:t>
      </w:r>
      <w:r w:rsidRPr="00931316">
        <w:rPr>
          <w:rFonts w:ascii="Times New Roman" w:hAnsi="Times New Roman"/>
          <w:i/>
          <w:lang w:val="es-ES_tradnl"/>
        </w:rPr>
        <w:t>Vida cotidiana y santidad en la enseñanza de san Josemaría</w:t>
      </w:r>
      <w:r w:rsidRPr="00931316">
        <w:rPr>
          <w:rFonts w:ascii="Times New Roman" w:hAnsi="Times New Roman"/>
          <w:lang w:val="es-ES_tradnl"/>
        </w:rPr>
        <w:t>. Estudio de teología espiritual, Vol. I, Rialp, Madrid 2010, Parte preliminar, «Marco histórico y teológico de la enseñanza de san Josemaría</w:t>
      </w:r>
      <w:r w:rsidR="000A5ECF" w:rsidRPr="00931316">
        <w:rPr>
          <w:rFonts w:ascii="Times New Roman" w:hAnsi="Times New Roman"/>
          <w:lang w:val="es-ES_tradnl"/>
        </w:rPr>
        <w:t>»</w:t>
      </w:r>
      <w:r w:rsidRPr="00931316">
        <w:rPr>
          <w:rFonts w:ascii="Times New Roman" w:hAnsi="Times New Roman"/>
          <w:lang w:val="es-ES_tradnl"/>
        </w:rPr>
        <w:t>, 33-239.</w:t>
      </w:r>
    </w:p>
    <w:p w:rsidR="001C196B" w:rsidRPr="00931316" w:rsidRDefault="00E90AB4" w:rsidP="00BB2136">
      <w:pPr>
        <w:spacing w:after="120" w:line="276" w:lineRule="auto"/>
        <w:ind w:left="708"/>
        <w:jc w:val="both"/>
        <w:rPr>
          <w:rFonts w:ascii="Times New Roman" w:hAnsi="Times New Roman"/>
          <w:lang w:val="es-ES_tradnl"/>
        </w:rPr>
      </w:pPr>
      <w:r w:rsidRPr="00931316">
        <w:rPr>
          <w:rFonts w:ascii="Times New Roman" w:hAnsi="Times New Roman"/>
          <w:lang w:val="es-ES_tradnl"/>
        </w:rPr>
        <w:t xml:space="preserve">José Luis Illanes, </w:t>
      </w:r>
      <w:r w:rsidRPr="00931316">
        <w:rPr>
          <w:rFonts w:ascii="Times New Roman" w:hAnsi="Times New Roman"/>
          <w:i/>
          <w:lang w:val="es-ES_tradnl"/>
        </w:rPr>
        <w:t>Tratado de teología espiritual</w:t>
      </w:r>
      <w:r w:rsidRPr="00931316">
        <w:rPr>
          <w:rFonts w:ascii="Times New Roman" w:hAnsi="Times New Roman"/>
          <w:lang w:val="es-ES_tradnl"/>
        </w:rPr>
        <w:t xml:space="preserve">, EUNSA, Pamplona 2007, </w:t>
      </w:r>
      <w:r w:rsidRPr="00931316">
        <w:rPr>
          <w:rFonts w:ascii="Times New Roman" w:hAnsi="Times New Roman"/>
          <w:i/>
          <w:lang w:val="es-ES_tradnl"/>
        </w:rPr>
        <w:t>Parte II, VII. La vocación, elemento configurador de la existencia cristiana</w:t>
      </w:r>
      <w:r w:rsidRPr="00931316">
        <w:rPr>
          <w:rFonts w:ascii="Times New Roman" w:hAnsi="Times New Roman"/>
          <w:lang w:val="es-ES_tradnl"/>
        </w:rPr>
        <w:t>, 155-187.</w:t>
      </w:r>
    </w:p>
    <w:p w:rsidR="007D4048" w:rsidRPr="00931316" w:rsidRDefault="007D4048" w:rsidP="00931316">
      <w:pPr>
        <w:spacing w:after="120" w:line="276" w:lineRule="auto"/>
        <w:jc w:val="both"/>
        <w:rPr>
          <w:rFonts w:ascii="Times New Roman" w:hAnsi="Times New Roman"/>
          <w:lang w:val="es-ES_tradnl"/>
        </w:rPr>
      </w:pPr>
    </w:p>
    <w:sectPr w:rsidR="007D4048" w:rsidRPr="00931316" w:rsidSect="00931316">
      <w:footerReference w:type="default" r:id="rId7"/>
      <w:pgSz w:w="11906" w:h="16838"/>
      <w:pgMar w:top="1417" w:right="1701" w:bottom="1417" w:left="1701" w:header="708" w:footer="39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7193" w:rsidRDefault="00627193" w:rsidP="00806F50">
      <w:r>
        <w:separator/>
      </w:r>
    </w:p>
  </w:endnote>
  <w:endnote w:type="continuationSeparator" w:id="0">
    <w:p w:rsidR="00627193" w:rsidRDefault="00627193" w:rsidP="00806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Arial"/>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ËÎÌå"/>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7174727"/>
      <w:docPartObj>
        <w:docPartGallery w:val="Page Numbers (Bottom of Page)"/>
        <w:docPartUnique/>
      </w:docPartObj>
    </w:sdtPr>
    <w:sdtEndPr/>
    <w:sdtContent>
      <w:p w:rsidR="00627193" w:rsidRDefault="00D324AA">
        <w:pPr>
          <w:pStyle w:val="Piedepgina"/>
          <w:jc w:val="center"/>
        </w:pPr>
        <w:r w:rsidRPr="00114C43">
          <w:rPr>
            <w:rFonts w:ascii="Times New Roman" w:hAnsi="Times New Roman"/>
          </w:rPr>
          <w:fldChar w:fldCharType="begin"/>
        </w:r>
        <w:r w:rsidR="00627193" w:rsidRPr="00114C43">
          <w:rPr>
            <w:rFonts w:ascii="Times New Roman" w:hAnsi="Times New Roman"/>
          </w:rPr>
          <w:instrText xml:space="preserve"> PAGE   \* MERGEFORMAT </w:instrText>
        </w:r>
        <w:r w:rsidRPr="00114C43">
          <w:rPr>
            <w:rFonts w:ascii="Times New Roman" w:hAnsi="Times New Roman"/>
          </w:rPr>
          <w:fldChar w:fldCharType="separate"/>
        </w:r>
        <w:r w:rsidR="00B013D5">
          <w:rPr>
            <w:rFonts w:ascii="Times New Roman" w:hAnsi="Times New Roman"/>
            <w:noProof/>
          </w:rPr>
          <w:t>11</w:t>
        </w:r>
        <w:r w:rsidRPr="00114C43">
          <w:rPr>
            <w:rFonts w:ascii="Times New Roman" w:hAnsi="Times New Roman"/>
          </w:rPr>
          <w:fldChar w:fldCharType="end"/>
        </w:r>
      </w:p>
    </w:sdtContent>
  </w:sdt>
  <w:p w:rsidR="00627193" w:rsidRDefault="0062719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7193" w:rsidRDefault="00627193" w:rsidP="00806F50">
      <w:r>
        <w:separator/>
      </w:r>
    </w:p>
  </w:footnote>
  <w:footnote w:type="continuationSeparator" w:id="0">
    <w:p w:rsidR="00627193" w:rsidRDefault="00627193" w:rsidP="00806F50">
      <w:r>
        <w:continuationSeparator/>
      </w:r>
    </w:p>
  </w:footnote>
  <w:footnote w:id="1">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w:t>
      </w:r>
      <w:r w:rsidRPr="00931316">
        <w:rPr>
          <w:rFonts w:ascii="Times New Roman" w:hAnsi="Times New Roman"/>
          <w:smallCaps/>
          <w:lang w:val="es-ES_tradnl"/>
        </w:rPr>
        <w:t>Francisco</w:t>
      </w:r>
      <w:r w:rsidRPr="00931316">
        <w:rPr>
          <w:rFonts w:ascii="Times New Roman" w:hAnsi="Times New Roman"/>
          <w:lang w:val="es-ES_tradnl"/>
        </w:rPr>
        <w:t xml:space="preserve">, </w:t>
      </w:r>
      <w:r w:rsidRPr="00931316">
        <w:rPr>
          <w:rFonts w:ascii="Times New Roman" w:hAnsi="Times New Roman"/>
          <w:i/>
          <w:lang w:val="es-ES_tradnl"/>
        </w:rPr>
        <w:t>Mensaje</w:t>
      </w:r>
      <w:r w:rsidRPr="00931316">
        <w:rPr>
          <w:rFonts w:ascii="Times New Roman" w:hAnsi="Times New Roman"/>
          <w:lang w:val="es-ES_tradnl"/>
        </w:rPr>
        <w:t xml:space="preserve"> </w:t>
      </w:r>
      <w:r w:rsidRPr="00931316">
        <w:rPr>
          <w:rFonts w:ascii="Times New Roman" w:hAnsi="Times New Roman"/>
          <w:i/>
          <w:lang w:val="es-ES_tradnl"/>
        </w:rPr>
        <w:t>de preparación para la JMJ de Cracovia</w:t>
      </w:r>
      <w:r w:rsidRPr="00931316">
        <w:rPr>
          <w:rFonts w:ascii="Times New Roman" w:hAnsi="Times New Roman"/>
          <w:lang w:val="es-ES_tradnl"/>
        </w:rPr>
        <w:t>, 15 de agosto de 2015.</w:t>
      </w:r>
    </w:p>
  </w:footnote>
  <w:footnote w:id="2">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w:t>
      </w:r>
      <w:r w:rsidRPr="00931316">
        <w:rPr>
          <w:rFonts w:ascii="Times New Roman" w:hAnsi="Times New Roman"/>
          <w:smallCaps/>
          <w:lang w:val="es-ES_tradnl"/>
        </w:rPr>
        <w:t>San Josemaría</w:t>
      </w:r>
      <w:r w:rsidRPr="00931316">
        <w:rPr>
          <w:rFonts w:ascii="Times New Roman" w:hAnsi="Times New Roman"/>
          <w:lang w:val="es-ES_tradnl"/>
        </w:rPr>
        <w:t xml:space="preserve">, </w:t>
      </w:r>
      <w:r w:rsidRPr="00931316">
        <w:rPr>
          <w:rFonts w:ascii="Times New Roman" w:hAnsi="Times New Roman"/>
          <w:i/>
          <w:lang w:val="es-ES_tradnl"/>
        </w:rPr>
        <w:t xml:space="preserve">El talento de hablar </w:t>
      </w:r>
      <w:r w:rsidRPr="00931316">
        <w:rPr>
          <w:rFonts w:ascii="Times New Roman" w:hAnsi="Times New Roman"/>
          <w:lang w:val="es-ES_tradnl"/>
        </w:rPr>
        <w:t xml:space="preserve">(abril de 1972), en </w:t>
      </w:r>
      <w:r w:rsidRPr="00931316">
        <w:rPr>
          <w:rFonts w:ascii="Times New Roman" w:hAnsi="Times New Roman"/>
          <w:i/>
          <w:lang w:val="es-ES_tradnl"/>
        </w:rPr>
        <w:t>En diálogo con el Señor</w:t>
      </w:r>
      <w:r w:rsidRPr="00931316">
        <w:rPr>
          <w:rFonts w:ascii="Times New Roman" w:hAnsi="Times New Roman"/>
          <w:lang w:val="es-ES_tradnl"/>
        </w:rPr>
        <w:t xml:space="preserve"> 19, ed. crítico-histórica preparada por Luis Cano y Francesc Castells, en </w:t>
      </w:r>
      <w:r w:rsidRPr="00931316">
        <w:rPr>
          <w:rFonts w:ascii="Times New Roman" w:hAnsi="Times New Roman"/>
          <w:i/>
          <w:lang w:val="es-ES_tradnl"/>
        </w:rPr>
        <w:t>Obras completas V/1</w:t>
      </w:r>
      <w:r w:rsidRPr="00931316">
        <w:rPr>
          <w:rFonts w:ascii="Times New Roman" w:hAnsi="Times New Roman"/>
          <w:lang w:val="es-ES_tradnl"/>
        </w:rPr>
        <w:t>, Rialp, Madrid 2017, 6d, 348.</w:t>
      </w:r>
    </w:p>
  </w:footnote>
  <w:footnote w:id="3">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Fernando </w:t>
      </w:r>
      <w:r w:rsidRPr="00931316">
        <w:rPr>
          <w:rFonts w:ascii="Times New Roman" w:hAnsi="Times New Roman"/>
          <w:smallCaps/>
          <w:lang w:val="es-ES_tradnl"/>
        </w:rPr>
        <w:t>Ocáriz</w:t>
      </w:r>
      <w:r w:rsidRPr="00931316">
        <w:rPr>
          <w:rFonts w:ascii="Times New Roman" w:hAnsi="Times New Roman"/>
          <w:lang w:val="es-ES_tradnl"/>
        </w:rPr>
        <w:t xml:space="preserve">, </w:t>
      </w:r>
      <w:r w:rsidRPr="00931316">
        <w:rPr>
          <w:rFonts w:ascii="Times New Roman" w:hAnsi="Times New Roman"/>
          <w:i/>
          <w:lang w:val="es-ES_tradnl"/>
        </w:rPr>
        <w:t>Sobre Dios, la Iglesia y el mundo</w:t>
      </w:r>
      <w:r w:rsidRPr="00931316">
        <w:rPr>
          <w:rFonts w:ascii="Times New Roman" w:hAnsi="Times New Roman"/>
          <w:lang w:val="es-ES_tradnl"/>
        </w:rPr>
        <w:t xml:space="preserve">, Rafael Serrano entrevista al Vicario general del Opus Dei, Rialp, Madrid 2013, </w:t>
      </w:r>
      <w:r w:rsidRPr="00931316">
        <w:rPr>
          <w:rFonts w:ascii="Times New Roman" w:hAnsi="Times New Roman"/>
          <w:i/>
          <w:lang w:val="es-ES_tradnl"/>
        </w:rPr>
        <w:t>Cap. IX Llamadas</w:t>
      </w:r>
      <w:r w:rsidRPr="00931316">
        <w:rPr>
          <w:rFonts w:ascii="Times New Roman" w:hAnsi="Times New Roman"/>
          <w:lang w:val="es-ES_tradnl"/>
        </w:rPr>
        <w:t>, 123.</w:t>
      </w:r>
    </w:p>
  </w:footnote>
  <w:footnote w:id="4">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w:t>
      </w:r>
      <w:r w:rsidRPr="00931316">
        <w:rPr>
          <w:rFonts w:ascii="Times New Roman" w:hAnsi="Times New Roman"/>
          <w:smallCaps/>
          <w:lang w:val="es-ES_tradnl"/>
        </w:rPr>
        <w:t>San Josemaría</w:t>
      </w:r>
      <w:r w:rsidRPr="00931316">
        <w:rPr>
          <w:rFonts w:ascii="Times New Roman" w:hAnsi="Times New Roman"/>
          <w:lang w:val="es-ES_tradnl"/>
        </w:rPr>
        <w:t xml:space="preserve">, </w:t>
      </w:r>
      <w:r w:rsidRPr="00931316">
        <w:rPr>
          <w:rFonts w:ascii="Times New Roman" w:hAnsi="Times New Roman"/>
          <w:i/>
          <w:lang w:val="es-ES_tradnl"/>
        </w:rPr>
        <w:t>Conversaciones</w:t>
      </w:r>
      <w:r w:rsidRPr="00931316">
        <w:rPr>
          <w:rFonts w:ascii="Times New Roman" w:hAnsi="Times New Roman"/>
          <w:lang w:val="es-ES_tradnl"/>
        </w:rPr>
        <w:t xml:space="preserve">, en </w:t>
      </w:r>
      <w:r w:rsidRPr="00931316">
        <w:rPr>
          <w:rFonts w:ascii="Times New Roman" w:hAnsi="Times New Roman"/>
          <w:i/>
          <w:lang w:val="es-ES_tradnl"/>
        </w:rPr>
        <w:t>Obras completas</w:t>
      </w:r>
      <w:r w:rsidRPr="00931316">
        <w:rPr>
          <w:rFonts w:ascii="Times New Roman" w:hAnsi="Times New Roman"/>
          <w:lang w:val="es-ES_tradnl"/>
        </w:rPr>
        <w:t>, I/3, p. 281, n. 53 b).</w:t>
      </w:r>
    </w:p>
  </w:footnote>
  <w:footnote w:id="5">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rPr>
        <w:t xml:space="preserve"> Cf. </w:t>
      </w:r>
      <w:r w:rsidRPr="00931316">
        <w:rPr>
          <w:rFonts w:ascii="Times New Roman" w:hAnsi="Times New Roman"/>
          <w:smallCaps/>
          <w:lang w:val="es-ES_tradnl"/>
        </w:rPr>
        <w:t>Concilio Ecuménico Vaticano</w:t>
      </w:r>
      <w:r w:rsidRPr="00931316">
        <w:rPr>
          <w:rFonts w:ascii="Times New Roman" w:hAnsi="Times New Roman"/>
        </w:rPr>
        <w:t xml:space="preserve"> II, Const. ap. </w:t>
      </w:r>
      <w:r w:rsidRPr="00931316">
        <w:rPr>
          <w:rFonts w:ascii="Times New Roman" w:hAnsi="Times New Roman"/>
          <w:i/>
          <w:lang w:val="es-ES_tradnl"/>
        </w:rPr>
        <w:t>Lumen gentium</w:t>
      </w:r>
      <w:r w:rsidRPr="00931316">
        <w:rPr>
          <w:rFonts w:ascii="Times New Roman" w:hAnsi="Times New Roman"/>
          <w:lang w:val="es-ES_tradnl"/>
        </w:rPr>
        <w:t xml:space="preserve">, n. 56. Citado en </w:t>
      </w:r>
      <w:r w:rsidRPr="00931316">
        <w:rPr>
          <w:rFonts w:ascii="Times New Roman" w:hAnsi="Times New Roman"/>
          <w:i/>
          <w:lang w:val="es-ES_tradnl"/>
        </w:rPr>
        <w:t>Catecismo de la Iglesia Católica</w:t>
      </w:r>
      <w:r w:rsidRPr="00931316">
        <w:rPr>
          <w:rFonts w:ascii="Times New Roman" w:hAnsi="Times New Roman"/>
          <w:lang w:val="es-ES_tradnl"/>
        </w:rPr>
        <w:t>, n. 490.</w:t>
      </w:r>
    </w:p>
  </w:footnote>
  <w:footnote w:id="6">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w:t>
      </w:r>
      <w:r w:rsidRPr="00931316">
        <w:rPr>
          <w:rFonts w:ascii="Times New Roman" w:hAnsi="Times New Roman"/>
          <w:i/>
          <w:lang w:val="es-ES_tradnl"/>
        </w:rPr>
        <w:t>Catecismo de la Iglesia Católica</w:t>
      </w:r>
      <w:r w:rsidRPr="00931316">
        <w:rPr>
          <w:rFonts w:ascii="Times New Roman" w:hAnsi="Times New Roman"/>
          <w:lang w:val="es-ES_tradnl"/>
        </w:rPr>
        <w:t>, 490.</w:t>
      </w:r>
    </w:p>
  </w:footnote>
  <w:footnote w:id="7">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w:t>
      </w:r>
      <w:r w:rsidRPr="00931316">
        <w:rPr>
          <w:rFonts w:ascii="Times New Roman" w:hAnsi="Times New Roman"/>
          <w:smallCaps/>
          <w:lang w:val="es-ES_tradnl"/>
        </w:rPr>
        <w:t>San Josemaría</w:t>
      </w:r>
      <w:r w:rsidRPr="00931316">
        <w:rPr>
          <w:rFonts w:ascii="Times New Roman" w:hAnsi="Times New Roman"/>
          <w:lang w:val="es-ES_tradnl"/>
        </w:rPr>
        <w:t xml:space="preserve">, </w:t>
      </w:r>
      <w:r w:rsidRPr="00931316">
        <w:rPr>
          <w:rFonts w:ascii="Times New Roman" w:hAnsi="Times New Roman"/>
          <w:i/>
          <w:lang w:val="es-ES_tradnl"/>
        </w:rPr>
        <w:t>Es Cristo que pasa</w:t>
      </w:r>
      <w:r w:rsidRPr="00931316">
        <w:rPr>
          <w:rFonts w:ascii="Times New Roman" w:hAnsi="Times New Roman"/>
          <w:lang w:val="es-ES_tradnl"/>
        </w:rPr>
        <w:t>, 54.</w:t>
      </w:r>
    </w:p>
  </w:footnote>
  <w:footnote w:id="8">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rPr>
        <w:t xml:space="preserve"> Cf. </w:t>
      </w:r>
      <w:r w:rsidRPr="00931316">
        <w:rPr>
          <w:rFonts w:ascii="Times New Roman" w:hAnsi="Times New Roman"/>
          <w:smallCaps/>
          <w:lang w:val="es-ES_tradnl"/>
        </w:rPr>
        <w:t>Concilio Ecuménico Vaticano II</w:t>
      </w:r>
      <w:r w:rsidRPr="00931316">
        <w:rPr>
          <w:rFonts w:ascii="Times New Roman" w:hAnsi="Times New Roman"/>
        </w:rPr>
        <w:t xml:space="preserve">, Const. ap. </w:t>
      </w:r>
      <w:r w:rsidRPr="00931316">
        <w:rPr>
          <w:rFonts w:ascii="Times New Roman" w:hAnsi="Times New Roman"/>
          <w:i/>
          <w:lang w:val="es-ES_tradnl"/>
        </w:rPr>
        <w:t>Lumen gentium</w:t>
      </w:r>
      <w:r w:rsidRPr="00931316">
        <w:rPr>
          <w:rFonts w:ascii="Times New Roman" w:hAnsi="Times New Roman"/>
          <w:lang w:val="es-ES_tradnl"/>
        </w:rPr>
        <w:t>, n. 11 §3.</w:t>
      </w:r>
    </w:p>
  </w:footnote>
  <w:footnote w:id="9">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Cf. </w:t>
      </w:r>
      <w:r w:rsidRPr="00931316">
        <w:rPr>
          <w:rFonts w:ascii="Times New Roman" w:hAnsi="Times New Roman"/>
          <w:i/>
          <w:lang w:val="es-ES_tradnl"/>
        </w:rPr>
        <w:t>Catecismo de la Iglesia Católica</w:t>
      </w:r>
      <w:r w:rsidRPr="00931316">
        <w:rPr>
          <w:rFonts w:ascii="Times New Roman" w:hAnsi="Times New Roman"/>
          <w:lang w:val="es-ES_tradnl"/>
        </w:rPr>
        <w:t xml:space="preserve">, 1252. </w:t>
      </w:r>
      <w:r w:rsidRPr="00931316">
        <w:rPr>
          <w:rFonts w:ascii="Times New Roman" w:hAnsi="Times New Roman"/>
          <w:i/>
          <w:lang w:val="es-ES_tradnl"/>
        </w:rPr>
        <w:t>Código de Derecho Canónico</w:t>
      </w:r>
      <w:r w:rsidRPr="00931316">
        <w:rPr>
          <w:rFonts w:ascii="Times New Roman" w:hAnsi="Times New Roman"/>
          <w:lang w:val="es-ES_tradnl"/>
        </w:rPr>
        <w:t>, Can. 867 - § 1.</w:t>
      </w:r>
    </w:p>
  </w:footnote>
  <w:footnote w:id="10">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w:t>
      </w:r>
      <w:r w:rsidRPr="00931316">
        <w:rPr>
          <w:rFonts w:ascii="Times New Roman" w:hAnsi="Times New Roman"/>
          <w:smallCaps/>
          <w:lang w:val="es-ES_tradnl"/>
        </w:rPr>
        <w:t>Francisco</w:t>
      </w:r>
      <w:r w:rsidRPr="00931316">
        <w:rPr>
          <w:rFonts w:ascii="Times New Roman" w:hAnsi="Times New Roman"/>
          <w:lang w:val="es-ES_tradnl"/>
        </w:rPr>
        <w:t xml:space="preserve">, Exh. ap. </w:t>
      </w:r>
      <w:r w:rsidRPr="00931316">
        <w:rPr>
          <w:rFonts w:ascii="Times New Roman" w:hAnsi="Times New Roman"/>
          <w:i/>
          <w:lang w:val="es-ES_tradnl"/>
        </w:rPr>
        <w:t>Evangelii gaudium</w:t>
      </w:r>
      <w:r w:rsidRPr="00931316">
        <w:rPr>
          <w:rFonts w:ascii="Times New Roman" w:hAnsi="Times New Roman"/>
          <w:lang w:val="es-ES_tradnl"/>
        </w:rPr>
        <w:t xml:space="preserve">, 47. </w:t>
      </w:r>
    </w:p>
  </w:footnote>
  <w:footnote w:id="11">
    <w:p w:rsidR="00627193" w:rsidRPr="00931316" w:rsidRDefault="00627193" w:rsidP="00931316">
      <w:pPr>
        <w:pStyle w:val="Textonotapie"/>
        <w:spacing w:line="276" w:lineRule="auto"/>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rPr>
        <w:t xml:space="preserve"> </w:t>
      </w:r>
      <w:r w:rsidRPr="00931316">
        <w:rPr>
          <w:rFonts w:ascii="Times New Roman" w:hAnsi="Times New Roman"/>
          <w:lang w:val="es-ES_tradnl"/>
        </w:rPr>
        <w:t xml:space="preserve">Cf. </w:t>
      </w:r>
      <w:r w:rsidRPr="00931316">
        <w:rPr>
          <w:rFonts w:ascii="Times New Roman" w:hAnsi="Times New Roman"/>
          <w:i/>
          <w:lang w:val="es-ES_tradnl"/>
        </w:rPr>
        <w:t>Catecismo de la Iglesia Católica</w:t>
      </w:r>
      <w:r w:rsidRPr="00931316">
        <w:rPr>
          <w:rFonts w:ascii="Times New Roman" w:hAnsi="Times New Roman"/>
          <w:lang w:val="es-ES_tradnl"/>
        </w:rPr>
        <w:t>, 1285.</w:t>
      </w:r>
    </w:p>
  </w:footnote>
  <w:footnote w:id="12">
    <w:p w:rsidR="00627193" w:rsidRPr="00931316" w:rsidRDefault="00627193" w:rsidP="00931316">
      <w:pPr>
        <w:pStyle w:val="Textonotapie"/>
        <w:spacing w:line="276" w:lineRule="auto"/>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rPr>
        <w:t xml:space="preserve"> </w:t>
      </w:r>
      <w:r w:rsidRPr="00931316">
        <w:rPr>
          <w:rFonts w:ascii="Times New Roman" w:hAnsi="Times New Roman"/>
          <w:smallCaps/>
          <w:lang w:val="es-ES_tradnl"/>
        </w:rPr>
        <w:t>San Josemaría</w:t>
      </w:r>
      <w:r w:rsidRPr="00931316">
        <w:rPr>
          <w:rFonts w:ascii="Times New Roman" w:hAnsi="Times New Roman"/>
          <w:lang w:val="es-ES_tradnl"/>
        </w:rPr>
        <w:t xml:space="preserve">, </w:t>
      </w:r>
      <w:r w:rsidRPr="00931316">
        <w:rPr>
          <w:rFonts w:ascii="Times New Roman" w:hAnsi="Times New Roman"/>
          <w:i/>
          <w:lang w:val="es-ES_tradnl"/>
        </w:rPr>
        <w:t>Carta 9-I-1959</w:t>
      </w:r>
      <w:r w:rsidRPr="00931316">
        <w:rPr>
          <w:rFonts w:ascii="Times New Roman" w:hAnsi="Times New Roman"/>
          <w:lang w:val="es-ES_tradnl"/>
        </w:rPr>
        <w:t>,  12.</w:t>
      </w:r>
    </w:p>
  </w:footnote>
  <w:footnote w:id="13">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Fernando </w:t>
      </w:r>
      <w:r w:rsidRPr="00931316">
        <w:rPr>
          <w:rFonts w:ascii="Times New Roman" w:hAnsi="Times New Roman"/>
          <w:smallCaps/>
          <w:lang w:val="es-ES_tradnl"/>
        </w:rPr>
        <w:t>Ocáriz</w:t>
      </w:r>
      <w:r w:rsidRPr="00931316">
        <w:rPr>
          <w:rFonts w:ascii="Times New Roman" w:hAnsi="Times New Roman"/>
          <w:lang w:val="es-ES_tradnl"/>
        </w:rPr>
        <w:t xml:space="preserve">, </w:t>
      </w:r>
      <w:r w:rsidRPr="00931316">
        <w:rPr>
          <w:rFonts w:ascii="Times New Roman" w:hAnsi="Times New Roman"/>
          <w:i/>
          <w:lang w:val="es-ES_tradnl"/>
        </w:rPr>
        <w:t>Sobre Dios, la Iglesia y el mundo</w:t>
      </w:r>
      <w:r w:rsidRPr="00931316">
        <w:rPr>
          <w:rFonts w:ascii="Times New Roman" w:hAnsi="Times New Roman"/>
          <w:lang w:val="es-ES_tradnl"/>
        </w:rPr>
        <w:t xml:space="preserve">, cit., 128. Cf. </w:t>
      </w:r>
      <w:r w:rsidRPr="00931316">
        <w:rPr>
          <w:rFonts w:ascii="Times New Roman" w:hAnsi="Times New Roman"/>
          <w:smallCaps/>
          <w:lang w:val="es-ES_tradnl"/>
        </w:rPr>
        <w:t>Juan Pablo II</w:t>
      </w:r>
      <w:r w:rsidRPr="00931316">
        <w:rPr>
          <w:rFonts w:ascii="Times New Roman" w:hAnsi="Times New Roman"/>
          <w:lang w:val="es-ES_tradnl"/>
        </w:rPr>
        <w:t xml:space="preserve">, Const. ap. </w:t>
      </w:r>
      <w:r w:rsidRPr="00931316">
        <w:rPr>
          <w:rFonts w:ascii="Times New Roman" w:hAnsi="Times New Roman"/>
          <w:i/>
          <w:lang w:val="es-ES_tradnl"/>
        </w:rPr>
        <w:t>Ut sit</w:t>
      </w:r>
      <w:r w:rsidRPr="00931316">
        <w:rPr>
          <w:rFonts w:ascii="Times New Roman" w:hAnsi="Times New Roman"/>
          <w:lang w:val="es-ES_tradnl"/>
        </w:rPr>
        <w:t>, 28 de noviembre de 1982.</w:t>
      </w:r>
    </w:p>
  </w:footnote>
  <w:footnote w:id="14">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w:t>
      </w:r>
      <w:r w:rsidRPr="00931316">
        <w:rPr>
          <w:rFonts w:ascii="Times New Roman" w:hAnsi="Times New Roman"/>
          <w:smallCaps/>
          <w:lang w:val="es-ES_tradnl"/>
        </w:rPr>
        <w:t>San Josemaría</w:t>
      </w:r>
      <w:r w:rsidRPr="00931316">
        <w:rPr>
          <w:rFonts w:ascii="Times New Roman" w:hAnsi="Times New Roman"/>
          <w:lang w:val="es-ES_tradnl"/>
        </w:rPr>
        <w:t xml:space="preserve">, </w:t>
      </w:r>
      <w:r w:rsidRPr="00931316">
        <w:rPr>
          <w:rFonts w:ascii="Times New Roman" w:hAnsi="Times New Roman"/>
          <w:i/>
          <w:lang w:val="es-ES_tradnl"/>
        </w:rPr>
        <w:t>Es Cristo que pasa</w:t>
      </w:r>
      <w:r w:rsidRPr="00931316">
        <w:rPr>
          <w:rFonts w:ascii="Times New Roman" w:hAnsi="Times New Roman"/>
          <w:lang w:val="es-ES_tradnl"/>
        </w:rPr>
        <w:t>, 45.</w:t>
      </w:r>
    </w:p>
  </w:footnote>
  <w:footnote w:id="15">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w:t>
      </w:r>
      <w:r w:rsidRPr="00931316">
        <w:rPr>
          <w:rFonts w:ascii="Times New Roman" w:hAnsi="Times New Roman"/>
          <w:smallCaps/>
          <w:lang w:val="es-ES_tradnl"/>
        </w:rPr>
        <w:t>San Josemaría</w:t>
      </w:r>
      <w:r w:rsidRPr="00931316">
        <w:rPr>
          <w:rFonts w:ascii="Times New Roman" w:hAnsi="Times New Roman"/>
          <w:lang w:val="es-ES_tradnl"/>
        </w:rPr>
        <w:t xml:space="preserve">, </w:t>
      </w:r>
      <w:r w:rsidRPr="00931316">
        <w:rPr>
          <w:rFonts w:ascii="Times New Roman" w:hAnsi="Times New Roman"/>
          <w:i/>
          <w:lang w:val="es-ES_tradnl"/>
        </w:rPr>
        <w:t>Meditación 2-XII-1951</w:t>
      </w:r>
      <w:r w:rsidRPr="00931316">
        <w:rPr>
          <w:rFonts w:ascii="Times New Roman" w:hAnsi="Times New Roman"/>
          <w:lang w:val="es-ES_tradnl"/>
        </w:rPr>
        <w:t xml:space="preserve">, cit. en </w:t>
      </w:r>
      <w:r w:rsidRPr="00931316">
        <w:rPr>
          <w:rFonts w:ascii="Times New Roman" w:hAnsi="Times New Roman"/>
          <w:i/>
          <w:lang w:val="es-ES_tradnl"/>
        </w:rPr>
        <w:t>Es Cristo que pasa</w:t>
      </w:r>
      <w:r w:rsidRPr="00931316">
        <w:rPr>
          <w:rFonts w:ascii="Times New Roman" w:hAnsi="Times New Roman"/>
          <w:lang w:val="es-ES_tradnl"/>
        </w:rPr>
        <w:t xml:space="preserve">, en </w:t>
      </w:r>
      <w:r w:rsidRPr="00931316">
        <w:rPr>
          <w:rFonts w:ascii="Times New Roman" w:hAnsi="Times New Roman"/>
          <w:i/>
          <w:lang w:val="es-ES_tradnl"/>
        </w:rPr>
        <w:t>Obras completas I/4</w:t>
      </w:r>
      <w:r w:rsidRPr="00931316">
        <w:rPr>
          <w:rFonts w:ascii="Times New Roman" w:hAnsi="Times New Roman"/>
          <w:lang w:val="es-ES_tradnl"/>
        </w:rPr>
        <w:t>, Ed. crítico-histórica (preparada por Antonio Aranda), Rialp, Madrid 2013, com. del §10e, 191.</w:t>
      </w:r>
    </w:p>
  </w:footnote>
  <w:footnote w:id="16">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Para profundizar, véase Fernando </w:t>
      </w:r>
      <w:r w:rsidRPr="00931316">
        <w:rPr>
          <w:rFonts w:ascii="Times New Roman" w:hAnsi="Times New Roman"/>
          <w:smallCaps/>
          <w:lang w:val="es-ES_tradnl"/>
        </w:rPr>
        <w:t>Ocáriz</w:t>
      </w:r>
      <w:r w:rsidRPr="00931316">
        <w:rPr>
          <w:rFonts w:ascii="Times New Roman" w:hAnsi="Times New Roman"/>
          <w:lang w:val="es-ES_tradnl"/>
        </w:rPr>
        <w:t xml:space="preserve">, </w:t>
      </w:r>
      <w:r w:rsidRPr="00931316">
        <w:rPr>
          <w:rFonts w:ascii="Times New Roman" w:hAnsi="Times New Roman"/>
          <w:i/>
          <w:lang w:val="es-ES_tradnl"/>
        </w:rPr>
        <w:t>Sobre Dios, la Iglesia y el mundo</w:t>
      </w:r>
      <w:r w:rsidRPr="00931316">
        <w:rPr>
          <w:rFonts w:ascii="Times New Roman" w:hAnsi="Times New Roman"/>
          <w:lang w:val="es-ES_tradnl"/>
        </w:rPr>
        <w:t>, cit., Cap. IX “Llamadas”, 121-142.</w:t>
      </w:r>
    </w:p>
  </w:footnote>
  <w:footnote w:id="17">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Pedro </w:t>
      </w:r>
      <w:r w:rsidRPr="00931316">
        <w:rPr>
          <w:rFonts w:ascii="Times New Roman" w:hAnsi="Times New Roman"/>
          <w:smallCaps/>
          <w:lang w:val="es-ES_tradnl"/>
        </w:rPr>
        <w:t>Rodríguez</w:t>
      </w:r>
      <w:r w:rsidRPr="00931316">
        <w:rPr>
          <w:rFonts w:ascii="Times New Roman" w:hAnsi="Times New Roman"/>
          <w:lang w:val="es-ES_tradnl"/>
        </w:rPr>
        <w:t xml:space="preserve">, </w:t>
      </w:r>
      <w:r w:rsidRPr="00931316">
        <w:rPr>
          <w:rFonts w:ascii="Times New Roman" w:hAnsi="Times New Roman"/>
          <w:i/>
          <w:lang w:val="es-ES_tradnl"/>
        </w:rPr>
        <w:t>Opus Dei: estructura y misión. Su realidad eclesiológica</w:t>
      </w:r>
      <w:r w:rsidRPr="00931316">
        <w:rPr>
          <w:rFonts w:ascii="Times New Roman" w:hAnsi="Times New Roman"/>
          <w:lang w:val="es-ES_tradnl"/>
        </w:rPr>
        <w:t>, Ediciones Cristiandad, Madrid 2011, 99.</w:t>
      </w:r>
    </w:p>
  </w:footnote>
  <w:footnote w:id="18">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w:t>
      </w:r>
      <w:r w:rsidRPr="00931316">
        <w:rPr>
          <w:rFonts w:ascii="Times New Roman" w:hAnsi="Times New Roman"/>
          <w:smallCaps/>
          <w:lang w:val="es-ES_tradnl"/>
        </w:rPr>
        <w:t>San Agustín</w:t>
      </w:r>
      <w:r w:rsidRPr="00931316">
        <w:rPr>
          <w:rFonts w:ascii="Times New Roman" w:hAnsi="Times New Roman"/>
          <w:lang w:val="es-ES_tradnl"/>
        </w:rPr>
        <w:t xml:space="preserve">, </w:t>
      </w:r>
      <w:r w:rsidRPr="00931316">
        <w:rPr>
          <w:rFonts w:ascii="Times New Roman" w:hAnsi="Times New Roman"/>
          <w:i/>
          <w:lang w:val="es-ES_tradnl"/>
        </w:rPr>
        <w:t>Confesiones</w:t>
      </w:r>
      <w:r w:rsidRPr="00931316">
        <w:rPr>
          <w:rFonts w:ascii="Times New Roman" w:hAnsi="Times New Roman"/>
          <w:lang w:val="es-ES_tradnl"/>
        </w:rPr>
        <w:t>, I, 1.</w:t>
      </w:r>
    </w:p>
  </w:footnote>
  <w:footnote w:id="19">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Liturgia horarum, Ant. </w:t>
      </w:r>
      <w:r w:rsidRPr="00931316">
        <w:rPr>
          <w:rFonts w:ascii="Times New Roman" w:hAnsi="Times New Roman"/>
          <w:i/>
          <w:lang w:val="es-ES_tradnl"/>
        </w:rPr>
        <w:t>Ad Benedictus</w:t>
      </w:r>
      <w:r w:rsidRPr="00931316">
        <w:rPr>
          <w:rFonts w:ascii="Times New Roman" w:hAnsi="Times New Roman"/>
          <w:lang w:val="es-ES_tradnl"/>
        </w:rPr>
        <w:t>, 28 Augusti, San Augustini Episcopi et Ecclesiae Doctoris.</w:t>
      </w:r>
    </w:p>
  </w:footnote>
  <w:footnote w:id="20">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w:t>
      </w:r>
      <w:r w:rsidRPr="00931316">
        <w:rPr>
          <w:rFonts w:ascii="Times New Roman" w:hAnsi="Times New Roman"/>
          <w:smallCaps/>
          <w:lang w:val="es-ES_tradnl"/>
        </w:rPr>
        <w:t>San Josemaría</w:t>
      </w:r>
      <w:r w:rsidRPr="00931316">
        <w:rPr>
          <w:rFonts w:ascii="Times New Roman" w:hAnsi="Times New Roman"/>
          <w:lang w:val="es-ES_tradnl"/>
        </w:rPr>
        <w:t xml:space="preserve">, </w:t>
      </w:r>
      <w:r w:rsidRPr="00931316">
        <w:rPr>
          <w:rFonts w:ascii="Times New Roman" w:hAnsi="Times New Roman"/>
          <w:i/>
          <w:lang w:val="es-ES_tradnl"/>
        </w:rPr>
        <w:t>Textos para la meditación</w:t>
      </w:r>
      <w:r w:rsidRPr="00931316">
        <w:rPr>
          <w:rFonts w:ascii="Times New Roman" w:hAnsi="Times New Roman"/>
          <w:lang w:val="es-ES_tradnl"/>
        </w:rPr>
        <w:t xml:space="preserve">, (AGP, biblioteca, P10, 1996, p. 633). </w:t>
      </w:r>
    </w:p>
  </w:footnote>
  <w:footnote w:id="21">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Pedro </w:t>
      </w:r>
      <w:r w:rsidRPr="00931316">
        <w:rPr>
          <w:rFonts w:ascii="Times New Roman" w:hAnsi="Times New Roman"/>
          <w:smallCaps/>
          <w:lang w:val="es-ES_tradnl"/>
        </w:rPr>
        <w:t>Rodríguez</w:t>
      </w:r>
      <w:r w:rsidRPr="00931316">
        <w:rPr>
          <w:rFonts w:ascii="Times New Roman" w:hAnsi="Times New Roman"/>
          <w:lang w:val="es-ES_tradnl"/>
        </w:rPr>
        <w:t xml:space="preserve">, </w:t>
      </w:r>
      <w:r w:rsidRPr="00931316">
        <w:rPr>
          <w:rFonts w:ascii="Times New Roman" w:hAnsi="Times New Roman"/>
          <w:i/>
          <w:lang w:val="es-ES_tradnl"/>
        </w:rPr>
        <w:t>Opus Dei: estructura y misión. Su realidad eclesiológica</w:t>
      </w:r>
      <w:r w:rsidRPr="00931316">
        <w:rPr>
          <w:rFonts w:ascii="Times New Roman" w:hAnsi="Times New Roman"/>
          <w:lang w:val="es-ES_tradnl"/>
        </w:rPr>
        <w:t>, Ediciones Cristiandad, Madrid 2011, 75.</w:t>
      </w:r>
    </w:p>
  </w:footnote>
  <w:footnote w:id="22">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w:t>
      </w:r>
      <w:r w:rsidRPr="00931316">
        <w:rPr>
          <w:rFonts w:ascii="Times New Roman" w:hAnsi="Times New Roman"/>
          <w:i/>
          <w:lang w:val="es-ES_tradnl"/>
        </w:rPr>
        <w:t xml:space="preserve">Statuta </w:t>
      </w:r>
      <w:r w:rsidRPr="00931316">
        <w:rPr>
          <w:rFonts w:ascii="Times New Roman" w:hAnsi="Times New Roman"/>
          <w:lang w:val="es-ES_tradnl"/>
        </w:rPr>
        <w:t>o</w:t>
      </w:r>
      <w:r w:rsidRPr="00931316">
        <w:rPr>
          <w:rFonts w:ascii="Times New Roman" w:hAnsi="Times New Roman"/>
          <w:i/>
          <w:lang w:val="es-ES_tradnl"/>
        </w:rPr>
        <w:t xml:space="preserve"> Codex iuris particularis Operis Dei </w:t>
      </w:r>
      <w:r w:rsidRPr="00931316">
        <w:rPr>
          <w:rFonts w:ascii="Times New Roman" w:hAnsi="Times New Roman"/>
          <w:lang w:val="es-ES_tradnl"/>
        </w:rPr>
        <w:t xml:space="preserve">(se trata de los estatutos que la Santa Sede dio al Opus Dei), 7 §1, cit. en Fernando </w:t>
      </w:r>
      <w:r w:rsidRPr="00931316">
        <w:rPr>
          <w:rFonts w:ascii="Times New Roman" w:hAnsi="Times New Roman"/>
          <w:smallCaps/>
          <w:lang w:val="es-ES_tradnl"/>
        </w:rPr>
        <w:t>Ocáriz</w:t>
      </w:r>
      <w:r w:rsidRPr="00931316">
        <w:rPr>
          <w:rFonts w:ascii="Times New Roman" w:hAnsi="Times New Roman"/>
          <w:lang w:val="es-ES_tradnl"/>
        </w:rPr>
        <w:t xml:space="preserve">, </w:t>
      </w:r>
      <w:r w:rsidRPr="00931316">
        <w:rPr>
          <w:rFonts w:ascii="Times New Roman" w:hAnsi="Times New Roman"/>
          <w:i/>
          <w:lang w:val="es-ES_tradnl"/>
        </w:rPr>
        <w:t>La vocación al Opus Dei como vocación en la Iglesia</w:t>
      </w:r>
      <w:r w:rsidRPr="00931316">
        <w:rPr>
          <w:rFonts w:ascii="Times New Roman" w:hAnsi="Times New Roman"/>
          <w:lang w:val="es-ES_tradnl"/>
        </w:rPr>
        <w:t xml:space="preserve">, en Pedro Rodriguez – Fernando Ocáriz – José Luis Illanes, </w:t>
      </w:r>
      <w:r w:rsidRPr="00931316">
        <w:rPr>
          <w:rFonts w:ascii="Times New Roman" w:hAnsi="Times New Roman"/>
          <w:i/>
          <w:lang w:val="es-ES_tradnl"/>
        </w:rPr>
        <w:t>El Opus Dei en la Iglesia. Una introducción eclesiológica a la vida y el apostolado del Opus Dei</w:t>
      </w:r>
      <w:r w:rsidRPr="00931316">
        <w:rPr>
          <w:rFonts w:ascii="Times New Roman" w:hAnsi="Times New Roman"/>
          <w:lang w:val="es-ES_tradnl"/>
        </w:rPr>
        <w:t>, Rialp, Madrid 1993, 185.</w:t>
      </w:r>
    </w:p>
  </w:footnote>
  <w:footnote w:id="23">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Fernando </w:t>
      </w:r>
      <w:r w:rsidRPr="00931316">
        <w:rPr>
          <w:rFonts w:ascii="Times New Roman" w:hAnsi="Times New Roman"/>
          <w:smallCaps/>
          <w:lang w:val="es-ES_tradnl"/>
        </w:rPr>
        <w:t>Ocáriz</w:t>
      </w:r>
      <w:r w:rsidRPr="00931316">
        <w:rPr>
          <w:rFonts w:ascii="Times New Roman" w:hAnsi="Times New Roman"/>
          <w:lang w:val="es-ES_tradnl"/>
        </w:rPr>
        <w:t xml:space="preserve">, </w:t>
      </w:r>
      <w:r w:rsidRPr="00931316">
        <w:rPr>
          <w:rFonts w:ascii="Times New Roman" w:hAnsi="Times New Roman"/>
          <w:i/>
          <w:lang w:val="es-ES_tradnl"/>
        </w:rPr>
        <w:t>La vocación al Opus Dei como vocación en la Iglesia</w:t>
      </w:r>
      <w:r w:rsidRPr="00931316">
        <w:rPr>
          <w:rFonts w:ascii="Times New Roman" w:hAnsi="Times New Roman"/>
          <w:lang w:val="es-ES_tradnl"/>
        </w:rPr>
        <w:t xml:space="preserve">, en Pedro Rodriguez – Fernando Ocáriz – José Luis Illanes, </w:t>
      </w:r>
      <w:r w:rsidRPr="00931316">
        <w:rPr>
          <w:rFonts w:ascii="Times New Roman" w:hAnsi="Times New Roman"/>
          <w:i/>
          <w:lang w:val="es-ES_tradnl"/>
        </w:rPr>
        <w:t>El Opus Dei en la Iglesia. Una introducción eclesiológica a la vida y el apostolado del Opus Dei</w:t>
      </w:r>
      <w:r w:rsidRPr="00931316">
        <w:rPr>
          <w:rFonts w:ascii="Times New Roman" w:hAnsi="Times New Roman"/>
          <w:lang w:val="es-ES_tradnl"/>
        </w:rPr>
        <w:t>, Rialp, Madrid 1993, 185.</w:t>
      </w:r>
    </w:p>
    <w:p w:rsidR="00627193" w:rsidRPr="00931316" w:rsidRDefault="00627193" w:rsidP="00931316">
      <w:pPr>
        <w:pStyle w:val="Textonotapie"/>
        <w:spacing w:line="276" w:lineRule="auto"/>
        <w:jc w:val="both"/>
        <w:rPr>
          <w:rFonts w:ascii="Times New Roman" w:hAnsi="Times New Roman"/>
        </w:rPr>
      </w:pPr>
      <w:r w:rsidRPr="00931316">
        <w:rPr>
          <w:rFonts w:ascii="Times New Roman" w:hAnsi="Times New Roman"/>
        </w:rPr>
        <w:t xml:space="preserve">Cf. </w:t>
      </w:r>
      <w:r w:rsidRPr="00931316">
        <w:rPr>
          <w:rFonts w:ascii="Times New Roman" w:hAnsi="Times New Roman"/>
          <w:i/>
        </w:rPr>
        <w:t>Statuta</w:t>
      </w:r>
      <w:r w:rsidRPr="00931316">
        <w:rPr>
          <w:rFonts w:ascii="Times New Roman" w:hAnsi="Times New Roman"/>
        </w:rPr>
        <w:t xml:space="preserve">, 8-10. </w:t>
      </w:r>
    </w:p>
  </w:footnote>
  <w:footnote w:id="24">
    <w:p w:rsidR="00627193" w:rsidRPr="00931316" w:rsidRDefault="00627193" w:rsidP="00931316">
      <w:pPr>
        <w:pStyle w:val="Textonotapie"/>
        <w:spacing w:line="276" w:lineRule="auto"/>
        <w:jc w:val="both"/>
        <w:rPr>
          <w:rFonts w:ascii="Times New Roman" w:hAnsi="Times New Roman"/>
        </w:rPr>
      </w:pPr>
      <w:r w:rsidRPr="00931316">
        <w:rPr>
          <w:rStyle w:val="Refdenotaalpie"/>
          <w:rFonts w:ascii="Times New Roman" w:hAnsi="Times New Roman"/>
        </w:rPr>
        <w:footnoteRef/>
      </w:r>
      <w:r w:rsidRPr="00931316">
        <w:rPr>
          <w:rFonts w:ascii="Times New Roman" w:hAnsi="Times New Roman"/>
        </w:rPr>
        <w:t xml:space="preserve"> Ibídem. Cf. </w:t>
      </w:r>
      <w:r w:rsidRPr="00931316">
        <w:rPr>
          <w:rFonts w:ascii="Times New Roman" w:hAnsi="Times New Roman"/>
          <w:i/>
        </w:rPr>
        <w:t>Statuta</w:t>
      </w:r>
      <w:r w:rsidRPr="00931316">
        <w:rPr>
          <w:rFonts w:ascii="Times New Roman" w:hAnsi="Times New Roman"/>
        </w:rPr>
        <w:t>, 10.</w:t>
      </w:r>
    </w:p>
  </w:footnote>
  <w:footnote w:id="25">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Ibídem, 186. Cf. </w:t>
      </w:r>
      <w:r w:rsidRPr="00931316">
        <w:rPr>
          <w:rFonts w:ascii="Times New Roman" w:hAnsi="Times New Roman"/>
          <w:i/>
          <w:lang w:val="es-ES_tradnl"/>
        </w:rPr>
        <w:t>Statuta</w:t>
      </w:r>
      <w:r w:rsidRPr="00931316">
        <w:rPr>
          <w:rFonts w:ascii="Times New Roman" w:hAnsi="Times New Roman"/>
          <w:lang w:val="es-ES_tradnl"/>
        </w:rPr>
        <w:t>, 11.</w:t>
      </w:r>
    </w:p>
  </w:footnote>
  <w:footnote w:id="26">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w:t>
      </w:r>
      <w:r w:rsidRPr="00931316">
        <w:rPr>
          <w:rFonts w:ascii="Times New Roman" w:hAnsi="Times New Roman"/>
          <w:smallCaps/>
          <w:lang w:val="es-ES_tradnl"/>
        </w:rPr>
        <w:t>San Josemaría</w:t>
      </w:r>
      <w:r w:rsidRPr="00931316">
        <w:rPr>
          <w:rFonts w:ascii="Times New Roman" w:hAnsi="Times New Roman"/>
          <w:lang w:val="es-ES_tradnl"/>
        </w:rPr>
        <w:t xml:space="preserve">, </w:t>
      </w:r>
      <w:r w:rsidRPr="00931316">
        <w:rPr>
          <w:rFonts w:ascii="Times New Roman" w:hAnsi="Times New Roman"/>
          <w:i/>
          <w:lang w:val="es-ES_tradnl"/>
        </w:rPr>
        <w:t>Notas de una reunión familiar</w:t>
      </w:r>
      <w:r w:rsidRPr="00931316">
        <w:rPr>
          <w:rFonts w:ascii="Times New Roman" w:hAnsi="Times New Roman"/>
          <w:lang w:val="es-ES_tradnl"/>
        </w:rPr>
        <w:t xml:space="preserve">, </w:t>
      </w:r>
      <w:r w:rsidRPr="00931316">
        <w:rPr>
          <w:rFonts w:ascii="Times New Roman" w:hAnsi="Times New Roman"/>
          <w:i/>
          <w:lang w:val="es-ES_tradnl"/>
        </w:rPr>
        <w:t>25-V-1947</w:t>
      </w:r>
      <w:r w:rsidRPr="00931316">
        <w:rPr>
          <w:rFonts w:ascii="Times New Roman" w:hAnsi="Times New Roman"/>
          <w:lang w:val="es-ES_tradnl"/>
        </w:rPr>
        <w:t xml:space="preserve"> (AGP, biblioteca, P04, 1974, vol. I, p. 81).</w:t>
      </w:r>
    </w:p>
  </w:footnote>
  <w:footnote w:id="27">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w:t>
      </w:r>
      <w:r w:rsidRPr="00931316">
        <w:rPr>
          <w:rFonts w:ascii="Times New Roman" w:hAnsi="Times New Roman"/>
          <w:smallCaps/>
          <w:lang w:val="es-ES_tradnl"/>
        </w:rPr>
        <w:t>San Josemaría</w:t>
      </w:r>
      <w:r w:rsidRPr="00931316">
        <w:rPr>
          <w:rFonts w:ascii="Times New Roman" w:hAnsi="Times New Roman"/>
          <w:lang w:val="es-ES_tradnl"/>
        </w:rPr>
        <w:t xml:space="preserve">, </w:t>
      </w:r>
      <w:r w:rsidRPr="00931316">
        <w:rPr>
          <w:rFonts w:ascii="Times New Roman" w:hAnsi="Times New Roman"/>
          <w:i/>
          <w:lang w:val="es-ES_tradnl"/>
        </w:rPr>
        <w:t>Carta 25-I-1961</w:t>
      </w:r>
      <w:r w:rsidRPr="00931316">
        <w:rPr>
          <w:rFonts w:ascii="Times New Roman" w:hAnsi="Times New Roman"/>
          <w:lang w:val="es-ES_tradnl"/>
        </w:rPr>
        <w:t>, 11.</w:t>
      </w:r>
    </w:p>
  </w:footnote>
  <w:footnote w:id="28">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w:t>
      </w:r>
      <w:r w:rsidRPr="00931316">
        <w:rPr>
          <w:rFonts w:ascii="Times New Roman" w:hAnsi="Times New Roman"/>
          <w:i/>
          <w:lang w:val="es-ES_tradnl"/>
        </w:rPr>
        <w:t>Statuta</w:t>
      </w:r>
      <w:r w:rsidRPr="00931316">
        <w:rPr>
          <w:rFonts w:ascii="Times New Roman" w:hAnsi="Times New Roman"/>
          <w:lang w:val="es-ES_tradnl"/>
        </w:rPr>
        <w:t>, 6.</w:t>
      </w:r>
    </w:p>
  </w:footnote>
  <w:footnote w:id="29">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Fernando </w:t>
      </w:r>
      <w:r w:rsidRPr="00931316">
        <w:rPr>
          <w:rFonts w:ascii="Times New Roman" w:hAnsi="Times New Roman"/>
          <w:smallCaps/>
          <w:lang w:val="es-ES_tradnl"/>
        </w:rPr>
        <w:t>Ocáriz</w:t>
      </w:r>
      <w:r w:rsidRPr="00931316">
        <w:rPr>
          <w:rFonts w:ascii="Times New Roman" w:hAnsi="Times New Roman"/>
          <w:lang w:val="es-ES_tradnl"/>
        </w:rPr>
        <w:t xml:space="preserve">, </w:t>
      </w:r>
      <w:r w:rsidRPr="00931316">
        <w:rPr>
          <w:rFonts w:ascii="Times New Roman" w:hAnsi="Times New Roman"/>
          <w:i/>
          <w:lang w:val="es-ES_tradnl"/>
        </w:rPr>
        <w:t>La vocación al Opus Dei como vocación en la Iglesia</w:t>
      </w:r>
      <w:r w:rsidRPr="00931316">
        <w:rPr>
          <w:rFonts w:ascii="Times New Roman" w:hAnsi="Times New Roman"/>
          <w:lang w:val="es-ES_tradnl"/>
        </w:rPr>
        <w:t xml:space="preserve">, en Pedro Rodriguez – Fernando Ocáriz – José Luis Illanes, </w:t>
      </w:r>
      <w:r w:rsidRPr="00931316">
        <w:rPr>
          <w:rFonts w:ascii="Times New Roman" w:hAnsi="Times New Roman"/>
          <w:i/>
          <w:lang w:val="es-ES_tradnl"/>
        </w:rPr>
        <w:t>El Opus Dei en la Iglesia. Una introducción eclesiológica a la vida y el apostolado del Opus Dei</w:t>
      </w:r>
      <w:r w:rsidRPr="00931316">
        <w:rPr>
          <w:rFonts w:ascii="Times New Roman" w:hAnsi="Times New Roman"/>
          <w:lang w:val="es-ES_tradnl"/>
        </w:rPr>
        <w:t xml:space="preserve">, Rialp, Madrid 1993, 186. Cf. ibídem 187: “Cabe señalar, por lo demás, y el hecho sigue estando relacionado con la unidad de vocación, que el carisma del celibato constituye, en los numerarios y agregados del Opus Dei –como en todo hombre o mujer que recibe ese carisma-, una dimensión integrante de la vocación </w:t>
      </w:r>
      <w:r w:rsidRPr="00931316">
        <w:rPr>
          <w:rFonts w:ascii="Times New Roman" w:hAnsi="Times New Roman"/>
          <w:i/>
          <w:lang w:val="es-ES_tradnl"/>
        </w:rPr>
        <w:t>personal</w:t>
      </w:r>
      <w:r w:rsidRPr="00931316">
        <w:rPr>
          <w:rFonts w:ascii="Times New Roman" w:hAnsi="Times New Roman"/>
          <w:lang w:val="es-ES_tradnl"/>
        </w:rPr>
        <w:t xml:space="preserve">, sin ser una dimensión </w:t>
      </w:r>
      <w:r w:rsidRPr="00931316">
        <w:rPr>
          <w:rFonts w:ascii="Times New Roman" w:hAnsi="Times New Roman"/>
          <w:i/>
          <w:lang w:val="es-ES_tradnl"/>
        </w:rPr>
        <w:t>peculiar</w:t>
      </w:r>
      <w:r w:rsidRPr="00931316">
        <w:rPr>
          <w:rFonts w:ascii="Times New Roman" w:hAnsi="Times New Roman"/>
          <w:lang w:val="es-ES_tradnl"/>
        </w:rPr>
        <w:t xml:space="preserve"> de la vocación al Opus Dei. No se trata, obviamente, de que Dios ‘primero’ llame al celibato y ‘luego’ al Opus Dei (la vocación personal es única), sino de que Dios llama al Opus Dei tanto a personas en celibato como en matrimonio; y tanto en un caso como en otro se trata de dimensiones vocacionales, como para los demás cristianos”.</w:t>
      </w:r>
    </w:p>
  </w:footnote>
  <w:footnote w:id="30">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Fernando </w:t>
      </w:r>
      <w:r w:rsidRPr="00931316">
        <w:rPr>
          <w:rFonts w:ascii="Times New Roman" w:hAnsi="Times New Roman"/>
          <w:smallCaps/>
          <w:lang w:val="es-ES_tradnl"/>
        </w:rPr>
        <w:t>Ocáriz</w:t>
      </w:r>
      <w:r w:rsidRPr="00931316">
        <w:rPr>
          <w:rFonts w:ascii="Times New Roman" w:hAnsi="Times New Roman"/>
          <w:lang w:val="es-ES_tradnl"/>
        </w:rPr>
        <w:t xml:space="preserve">, </w:t>
      </w:r>
      <w:r w:rsidRPr="00931316">
        <w:rPr>
          <w:rFonts w:ascii="Times New Roman" w:hAnsi="Times New Roman"/>
          <w:i/>
          <w:lang w:val="es-ES_tradnl"/>
        </w:rPr>
        <w:t>La vocación al Opus Dei como vocación en la Iglesia</w:t>
      </w:r>
      <w:r w:rsidRPr="00931316">
        <w:rPr>
          <w:rFonts w:ascii="Times New Roman" w:hAnsi="Times New Roman"/>
          <w:lang w:val="es-ES_tradnl"/>
        </w:rPr>
        <w:t xml:space="preserve">, en Pedro Rodriguez – Fernando Ocáriz – José Luis Illanes, </w:t>
      </w:r>
      <w:r w:rsidRPr="00931316">
        <w:rPr>
          <w:rFonts w:ascii="Times New Roman" w:hAnsi="Times New Roman"/>
          <w:i/>
          <w:lang w:val="es-ES_tradnl"/>
        </w:rPr>
        <w:t>El Opus Dei en la Iglesia. Una introducción eclesiológica a la vida y el apostolado del Opus Dei</w:t>
      </w:r>
      <w:r w:rsidRPr="00931316">
        <w:rPr>
          <w:rFonts w:ascii="Times New Roman" w:hAnsi="Times New Roman"/>
          <w:lang w:val="es-ES_tradnl"/>
        </w:rPr>
        <w:t>, Rialp, Madrid 1993, 187.</w:t>
      </w:r>
    </w:p>
  </w:footnote>
  <w:footnote w:id="31">
    <w:p w:rsidR="00627193" w:rsidRPr="00931316" w:rsidRDefault="00627193" w:rsidP="00931316">
      <w:pPr>
        <w:pStyle w:val="Textonotapie"/>
        <w:spacing w:line="276" w:lineRule="auto"/>
        <w:jc w:val="both"/>
        <w:rPr>
          <w:rFonts w:ascii="Times New Roman" w:hAnsi="Times New Roman"/>
          <w:i/>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w:t>
      </w:r>
      <w:r w:rsidRPr="00931316">
        <w:rPr>
          <w:rFonts w:ascii="Times New Roman" w:hAnsi="Times New Roman"/>
          <w:i/>
          <w:lang w:val="es-ES_tradnl"/>
        </w:rPr>
        <w:t>Preces Operis Dei</w:t>
      </w:r>
      <w:r w:rsidRPr="00931316">
        <w:rPr>
          <w:rFonts w:ascii="Times New Roman" w:hAnsi="Times New Roman"/>
          <w:lang w:val="es-ES_tradnl"/>
        </w:rPr>
        <w:t xml:space="preserve">, cf. antigua oración del Misal romano, por ejemplo en Jacques-Paul Migne, </w:t>
      </w:r>
      <w:r w:rsidRPr="00931316">
        <w:rPr>
          <w:rFonts w:ascii="Times New Roman" w:hAnsi="Times New Roman"/>
          <w:i/>
          <w:lang w:val="es-ES_tradnl"/>
        </w:rPr>
        <w:t xml:space="preserve">Encyclopédie théologique: Dictionnaire alphabético-méthodique des cérémonies, </w:t>
      </w:r>
      <w:r w:rsidRPr="00931316">
        <w:rPr>
          <w:rFonts w:ascii="Times New Roman" w:hAnsi="Times New Roman"/>
          <w:lang w:val="es-ES_tradnl"/>
        </w:rPr>
        <w:t>Tome 15, Paris 1846,</w:t>
      </w:r>
      <w:r w:rsidRPr="00931316">
        <w:rPr>
          <w:rFonts w:ascii="Times New Roman" w:hAnsi="Times New Roman"/>
          <w:i/>
          <w:lang w:val="es-ES_tradnl"/>
        </w:rPr>
        <w:t xml:space="preserve"> </w:t>
      </w:r>
      <w:r w:rsidRPr="00931316">
        <w:rPr>
          <w:rFonts w:ascii="Times New Roman" w:hAnsi="Times New Roman"/>
          <w:lang w:val="es-ES_tradnl"/>
        </w:rPr>
        <w:t>1043.</w:t>
      </w:r>
    </w:p>
  </w:footnote>
  <w:footnote w:id="32">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w:t>
      </w:r>
      <w:r w:rsidRPr="00931316">
        <w:rPr>
          <w:rFonts w:ascii="Times New Roman" w:hAnsi="Times New Roman"/>
          <w:smallCaps/>
          <w:lang w:val="es-ES_tradnl"/>
        </w:rPr>
        <w:t>San Josemaría</w:t>
      </w:r>
      <w:r w:rsidRPr="00931316">
        <w:rPr>
          <w:rFonts w:ascii="Times New Roman" w:hAnsi="Times New Roman"/>
          <w:lang w:val="es-ES_tradnl"/>
        </w:rPr>
        <w:t xml:space="preserve">, </w:t>
      </w:r>
      <w:r w:rsidRPr="00931316">
        <w:rPr>
          <w:rFonts w:ascii="Times New Roman" w:hAnsi="Times New Roman"/>
          <w:i/>
          <w:lang w:val="es-ES_tradnl"/>
        </w:rPr>
        <w:t>Textos para la meditación</w:t>
      </w:r>
      <w:r w:rsidRPr="00931316">
        <w:rPr>
          <w:rFonts w:ascii="Times New Roman" w:hAnsi="Times New Roman"/>
          <w:lang w:val="es-ES_tradnl"/>
        </w:rPr>
        <w:t xml:space="preserve">, (AGP, biblioteca, P10, 1996, p. 70). </w:t>
      </w:r>
    </w:p>
  </w:footnote>
  <w:footnote w:id="33">
    <w:p w:rsidR="00627193" w:rsidRPr="00931316" w:rsidRDefault="00627193" w:rsidP="00931316">
      <w:pPr>
        <w:pStyle w:val="Textonotapie"/>
        <w:spacing w:line="276" w:lineRule="auto"/>
        <w:jc w:val="both"/>
        <w:rPr>
          <w:rFonts w:ascii="Times New Roman" w:hAnsi="Times New Roman"/>
        </w:rPr>
      </w:pPr>
      <w:r w:rsidRPr="00931316">
        <w:rPr>
          <w:rStyle w:val="Refdenotaalpie"/>
          <w:rFonts w:ascii="Times New Roman" w:hAnsi="Times New Roman"/>
        </w:rPr>
        <w:footnoteRef/>
      </w:r>
      <w:r w:rsidRPr="00931316">
        <w:rPr>
          <w:rFonts w:ascii="Times New Roman" w:hAnsi="Times New Roman"/>
        </w:rPr>
        <w:t xml:space="preserve"> Cf. </w:t>
      </w:r>
      <w:r w:rsidRPr="00931316">
        <w:rPr>
          <w:rFonts w:ascii="Times New Roman" w:hAnsi="Times New Roman"/>
          <w:i/>
          <w:iCs/>
        </w:rPr>
        <w:t>Statuta</w:t>
      </w:r>
      <w:r w:rsidRPr="00931316">
        <w:rPr>
          <w:rFonts w:ascii="Times New Roman" w:hAnsi="Times New Roman"/>
        </w:rPr>
        <w:t>, 1, §1.</w:t>
      </w:r>
    </w:p>
  </w:footnote>
  <w:footnote w:id="34">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rPr>
        <w:t xml:space="preserve"> Cf. </w:t>
      </w:r>
      <w:r w:rsidRPr="00931316">
        <w:rPr>
          <w:rFonts w:ascii="Times New Roman" w:hAnsi="Times New Roman"/>
          <w:smallCaps/>
          <w:lang w:val="es-ES_tradnl"/>
        </w:rPr>
        <w:t>Concilio Ecuménico Vaticano II</w:t>
      </w:r>
      <w:r w:rsidRPr="00931316">
        <w:rPr>
          <w:rFonts w:ascii="Times New Roman" w:hAnsi="Times New Roman"/>
        </w:rPr>
        <w:t xml:space="preserve">, Const. ap. </w:t>
      </w:r>
      <w:r w:rsidRPr="00931316">
        <w:rPr>
          <w:rFonts w:ascii="Times New Roman" w:hAnsi="Times New Roman"/>
          <w:i/>
          <w:lang w:val="es-ES_tradnl"/>
        </w:rPr>
        <w:t>Lumen gentium</w:t>
      </w:r>
      <w:r w:rsidRPr="00931316">
        <w:rPr>
          <w:rFonts w:ascii="Times New Roman" w:hAnsi="Times New Roman"/>
          <w:lang w:val="es-ES_tradnl"/>
        </w:rPr>
        <w:t xml:space="preserve"> 28 y Decreto </w:t>
      </w:r>
      <w:r w:rsidRPr="00931316">
        <w:rPr>
          <w:rFonts w:ascii="Times New Roman" w:hAnsi="Times New Roman"/>
          <w:i/>
          <w:lang w:val="es-ES_tradnl"/>
        </w:rPr>
        <w:t>Presbyterorum ordinis</w:t>
      </w:r>
      <w:r w:rsidRPr="00931316">
        <w:rPr>
          <w:rFonts w:ascii="Times New Roman" w:hAnsi="Times New Roman"/>
          <w:lang w:val="es-ES_tradnl"/>
        </w:rPr>
        <w:t xml:space="preserve"> 2.</w:t>
      </w:r>
    </w:p>
  </w:footnote>
  <w:footnote w:id="35">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Cf. </w:t>
      </w:r>
      <w:r w:rsidRPr="00931316">
        <w:rPr>
          <w:rFonts w:ascii="Times New Roman" w:hAnsi="Times New Roman"/>
          <w:smallCaps/>
          <w:lang w:val="es-ES_tradnl"/>
        </w:rPr>
        <w:t>san Josemaría</w:t>
      </w:r>
      <w:r w:rsidRPr="00931316">
        <w:rPr>
          <w:rFonts w:ascii="Times New Roman" w:hAnsi="Times New Roman"/>
          <w:lang w:val="es-ES_tradnl"/>
        </w:rPr>
        <w:t xml:space="preserve">, </w:t>
      </w:r>
      <w:r w:rsidRPr="00931316">
        <w:rPr>
          <w:rFonts w:ascii="Times New Roman" w:hAnsi="Times New Roman"/>
          <w:i/>
          <w:lang w:val="es-ES_tradnl"/>
        </w:rPr>
        <w:t>Carta 28-III-1955</w:t>
      </w:r>
      <w:r w:rsidRPr="00931316">
        <w:rPr>
          <w:rFonts w:ascii="Times New Roman" w:hAnsi="Times New Roman"/>
          <w:lang w:val="es-ES_tradnl"/>
        </w:rPr>
        <w:t xml:space="preserve">, 42: “Por las características propias de nuestra Obra, la mayor parte de vosotros nunca seréis llamados al sacerdocio. Y los que lo sean, se ordenan con plena libertad, porque quieren, como resulta evidente de lo que antes he escrito: éste es el espíritu de la Obra, el que siempre hemos vivido: porque donde está el Espíritu del Señor, allí hay libertad: </w:t>
      </w:r>
      <w:r w:rsidRPr="00931316">
        <w:rPr>
          <w:rFonts w:ascii="Times New Roman" w:hAnsi="Times New Roman"/>
          <w:i/>
          <w:lang w:val="es-ES_tradnl"/>
        </w:rPr>
        <w:t>ubi autem Spiritus Domini, ibi libertas</w:t>
      </w:r>
      <w:r w:rsidRPr="00931316">
        <w:rPr>
          <w:rFonts w:ascii="Times New Roman" w:hAnsi="Times New Roman"/>
          <w:lang w:val="es-ES_tradnl"/>
        </w:rPr>
        <w:t xml:space="preserve"> (2 Co 3, 17)”.</w:t>
      </w:r>
    </w:p>
  </w:footnote>
  <w:footnote w:id="36">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Cf. </w:t>
      </w:r>
      <w:r w:rsidRPr="00931316">
        <w:rPr>
          <w:rFonts w:ascii="Times New Roman" w:hAnsi="Times New Roman"/>
          <w:smallCaps/>
          <w:lang w:val="es-ES_tradnl"/>
        </w:rPr>
        <w:t>san Josemaría</w:t>
      </w:r>
      <w:r w:rsidRPr="00931316">
        <w:rPr>
          <w:rFonts w:ascii="Times New Roman" w:hAnsi="Times New Roman"/>
          <w:lang w:val="es-ES_tradnl"/>
        </w:rPr>
        <w:t xml:space="preserve">, </w:t>
      </w:r>
      <w:r w:rsidRPr="00931316">
        <w:rPr>
          <w:rFonts w:ascii="Times New Roman" w:hAnsi="Times New Roman"/>
          <w:i/>
          <w:lang w:val="es-ES_tradnl"/>
        </w:rPr>
        <w:t>Carta 2-II-1945, 22</w:t>
      </w:r>
      <w:r w:rsidRPr="00931316">
        <w:rPr>
          <w:rFonts w:ascii="Times New Roman" w:hAnsi="Times New Roman"/>
          <w:lang w:val="es-ES_tradnl"/>
        </w:rPr>
        <w:t>: “Que los sacerdotes de la Obra vayan a las Ordenes Sagradas con una libertad completa, aunque la vocación es pasiva; que sepan que son libérrimos, que pueden volverse atrás hasta un momento antes de recibir el subdiaconado. Si entonces alguno ve que le faltan las fuerzas y da un paso atrás, hace muy bien. A Dios Nuestro Señor no le desagrada que no seáis sacerdotes y, de otra parte, hacen falta muchos laicos, santos y doctos; y todos los Numerarios, seglares y sacerdotes, recibís la misma formación espiritual y teológica. Hace falta, sin embargo, un mínimo de sacerdotes en el Opus Dei. Por eso, todos tenemos que amar mucho al sacerdocio, y los hijos míos que vayan a ser sacerdotes, han de fomentar en su alma un deseo grande de serlo”. Cuando san Josemaría escribe esas líneas en el rito católico latino existía el subdiaconado que se recibía antes del diaconado.</w:t>
      </w:r>
    </w:p>
  </w:footnote>
  <w:footnote w:id="37">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El Concilio Vaticano II exhortó a la promoción de asociaciones que pudiesen prestar una adecuada ayuda fraterna a los sacerdotes (cf. Decreto </w:t>
      </w:r>
      <w:r w:rsidRPr="00931316">
        <w:rPr>
          <w:rFonts w:ascii="Times New Roman" w:hAnsi="Times New Roman"/>
          <w:i/>
          <w:lang w:val="es-ES_tradnl"/>
        </w:rPr>
        <w:t>Presbyterorum Ordinis</w:t>
      </w:r>
      <w:r w:rsidRPr="00931316">
        <w:rPr>
          <w:rFonts w:ascii="Times New Roman" w:hAnsi="Times New Roman"/>
          <w:lang w:val="es-ES_tradnl"/>
        </w:rPr>
        <w:t>, 9); como recoge el Código de Derecho Canónico (c. 278, §2), se tienen “en gran estima sobre todo aquellas asociaciones que (...) fomentan la búsqueda de la santidad en el ejercicio del ministerio y contribuyen a la unión de los clérigos entre sí y con su propio obispo”.</w:t>
      </w:r>
    </w:p>
  </w:footnote>
  <w:footnote w:id="38">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Cf. </w:t>
      </w:r>
      <w:r w:rsidRPr="00931316">
        <w:rPr>
          <w:rFonts w:ascii="Times New Roman" w:hAnsi="Times New Roman"/>
          <w:smallCaps/>
          <w:lang w:val="es-ES_tradnl"/>
        </w:rPr>
        <w:t>san Josemaría</w:t>
      </w:r>
      <w:r w:rsidRPr="00931316">
        <w:rPr>
          <w:rFonts w:ascii="Times New Roman" w:hAnsi="Times New Roman"/>
          <w:lang w:val="es-ES_tradnl"/>
        </w:rPr>
        <w:t xml:space="preserve">, </w:t>
      </w:r>
      <w:r w:rsidRPr="00931316">
        <w:rPr>
          <w:rFonts w:ascii="Times New Roman" w:hAnsi="Times New Roman"/>
          <w:i/>
          <w:lang w:val="es-ES_tradnl"/>
        </w:rPr>
        <w:t>Conversaciones</w:t>
      </w:r>
      <w:r w:rsidRPr="00931316">
        <w:rPr>
          <w:rFonts w:ascii="Times New Roman" w:hAnsi="Times New Roman"/>
          <w:lang w:val="es-ES_tradnl"/>
        </w:rPr>
        <w:t xml:space="preserve">, en </w:t>
      </w:r>
      <w:r w:rsidRPr="00931316">
        <w:rPr>
          <w:rFonts w:ascii="Times New Roman" w:hAnsi="Times New Roman"/>
          <w:i/>
          <w:lang w:val="es-ES_tradnl"/>
        </w:rPr>
        <w:t>Obras completas</w:t>
      </w:r>
      <w:r w:rsidRPr="00931316">
        <w:rPr>
          <w:rFonts w:ascii="Times New Roman" w:hAnsi="Times New Roman"/>
          <w:lang w:val="es-ES_tradnl"/>
        </w:rPr>
        <w:t xml:space="preserve"> I/3, ed. crítico-histórica preparada por José Luis Illanes y Alfredo Méndiz, Rialp, Madrid 2012,16, 179-183.</w:t>
      </w:r>
    </w:p>
  </w:footnote>
  <w:footnote w:id="39">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Cf. </w:t>
      </w:r>
      <w:r w:rsidRPr="00931316">
        <w:rPr>
          <w:rFonts w:ascii="Times New Roman" w:hAnsi="Times New Roman"/>
          <w:smallCaps/>
          <w:lang w:val="es-ES_tradnl"/>
        </w:rPr>
        <w:t>Concilio Ecuménico Vaticano II</w:t>
      </w:r>
      <w:r w:rsidRPr="00931316">
        <w:rPr>
          <w:rFonts w:ascii="Times New Roman" w:hAnsi="Times New Roman"/>
          <w:lang w:val="es-ES_tradnl"/>
        </w:rPr>
        <w:t xml:space="preserve">, Decreto </w:t>
      </w:r>
      <w:r w:rsidRPr="00931316">
        <w:rPr>
          <w:rFonts w:ascii="Times New Roman" w:hAnsi="Times New Roman"/>
          <w:i/>
          <w:lang w:val="es-ES_tradnl"/>
        </w:rPr>
        <w:t>Presbyterorum Ordinis</w:t>
      </w:r>
      <w:r w:rsidR="00827A05" w:rsidRPr="00931316">
        <w:rPr>
          <w:rFonts w:ascii="Times New Roman" w:hAnsi="Times New Roman"/>
          <w:lang w:val="es-ES_tradnl"/>
        </w:rPr>
        <w:t>, 9; Juan Pablo II, Exh.</w:t>
      </w:r>
      <w:r w:rsidRPr="00931316">
        <w:rPr>
          <w:rFonts w:ascii="Times New Roman" w:hAnsi="Times New Roman"/>
          <w:lang w:val="es-ES_tradnl"/>
        </w:rPr>
        <w:t xml:space="preserve"> ap. postsinodal</w:t>
      </w:r>
      <w:r w:rsidRPr="00931316">
        <w:rPr>
          <w:rFonts w:ascii="Times New Roman" w:hAnsi="Times New Roman"/>
          <w:i/>
          <w:lang w:val="es-ES_tradnl"/>
        </w:rPr>
        <w:t xml:space="preserve"> Pastores dabo vobis</w:t>
      </w:r>
      <w:r w:rsidRPr="00931316">
        <w:rPr>
          <w:rFonts w:ascii="Times New Roman" w:hAnsi="Times New Roman"/>
          <w:lang w:val="es-ES_tradnl"/>
        </w:rPr>
        <w:t xml:space="preserve">, 70-81; Congregación para el Clero, </w:t>
      </w:r>
      <w:r w:rsidRPr="00931316">
        <w:rPr>
          <w:rFonts w:ascii="Times New Roman" w:hAnsi="Times New Roman"/>
          <w:i/>
          <w:lang w:val="es-ES_tradnl"/>
        </w:rPr>
        <w:t xml:space="preserve">Directorio para el ministerio y la vida de los presbíteros </w:t>
      </w:r>
      <w:r w:rsidRPr="00931316">
        <w:rPr>
          <w:rFonts w:ascii="Times New Roman" w:hAnsi="Times New Roman"/>
          <w:lang w:val="es-ES_tradnl"/>
        </w:rPr>
        <w:t>(11-II-2013).</w:t>
      </w:r>
    </w:p>
  </w:footnote>
  <w:footnote w:id="40">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w:t>
      </w:r>
      <w:r w:rsidRPr="00931316">
        <w:rPr>
          <w:rFonts w:ascii="Times New Roman" w:hAnsi="Times New Roman"/>
          <w:smallCaps/>
          <w:lang w:val="es-ES_tradnl"/>
        </w:rPr>
        <w:t>San Josemaría</w:t>
      </w:r>
      <w:r w:rsidRPr="00931316">
        <w:rPr>
          <w:rFonts w:ascii="Times New Roman" w:hAnsi="Times New Roman"/>
          <w:lang w:val="es-ES_tradnl"/>
        </w:rPr>
        <w:t>,</w:t>
      </w:r>
      <w:r w:rsidRPr="00931316">
        <w:rPr>
          <w:rFonts w:ascii="Times New Roman" w:hAnsi="Times New Roman"/>
          <w:i/>
          <w:lang w:val="es-ES_tradnl"/>
        </w:rPr>
        <w:t xml:space="preserve"> Es Cristo que pasa</w:t>
      </w:r>
      <w:r w:rsidRPr="00931316">
        <w:rPr>
          <w:rFonts w:ascii="Times New Roman" w:hAnsi="Times New Roman"/>
          <w:lang w:val="es-ES_tradnl"/>
        </w:rPr>
        <w:t>, 45.</w:t>
      </w:r>
    </w:p>
  </w:footnote>
  <w:footnote w:id="41">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w:t>
      </w:r>
      <w:r w:rsidRPr="00931316">
        <w:rPr>
          <w:rFonts w:ascii="Times New Roman" w:hAnsi="Times New Roman"/>
          <w:smallCaps/>
          <w:lang w:val="es-ES_tradnl"/>
        </w:rPr>
        <w:t>San Josemaría</w:t>
      </w:r>
      <w:r w:rsidRPr="00931316">
        <w:rPr>
          <w:rFonts w:ascii="Times New Roman" w:hAnsi="Times New Roman"/>
          <w:lang w:val="es-ES_tradnl"/>
        </w:rPr>
        <w:t>,</w:t>
      </w:r>
      <w:r w:rsidRPr="00931316">
        <w:rPr>
          <w:rFonts w:ascii="Times New Roman" w:hAnsi="Times New Roman"/>
          <w:i/>
          <w:lang w:val="es-ES_tradnl"/>
        </w:rPr>
        <w:t xml:space="preserve"> Surco,</w:t>
      </w:r>
      <w:r w:rsidRPr="00931316">
        <w:rPr>
          <w:rFonts w:ascii="Times New Roman" w:hAnsi="Times New Roman"/>
          <w:lang w:val="es-ES_tradnl"/>
        </w:rPr>
        <w:t xml:space="preserve"> 860.</w:t>
      </w:r>
    </w:p>
  </w:footnote>
  <w:footnote w:id="42">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w:t>
      </w:r>
      <w:r w:rsidRPr="00931316">
        <w:rPr>
          <w:rFonts w:ascii="Times New Roman" w:hAnsi="Times New Roman"/>
          <w:smallCaps/>
          <w:lang w:val="es-ES_tradnl"/>
        </w:rPr>
        <w:t>San Josemaría</w:t>
      </w:r>
      <w:r w:rsidRPr="00931316">
        <w:rPr>
          <w:rFonts w:ascii="Times New Roman" w:hAnsi="Times New Roman"/>
          <w:lang w:val="es-ES_tradnl"/>
        </w:rPr>
        <w:t>,</w:t>
      </w:r>
      <w:r w:rsidRPr="00931316">
        <w:rPr>
          <w:rFonts w:ascii="Times New Roman" w:hAnsi="Times New Roman"/>
          <w:i/>
          <w:lang w:val="es-ES_tradnl"/>
        </w:rPr>
        <w:t xml:space="preserve"> Es Cristo que pasa</w:t>
      </w:r>
      <w:r w:rsidRPr="00931316">
        <w:rPr>
          <w:rFonts w:ascii="Times New Roman" w:hAnsi="Times New Roman"/>
          <w:lang w:val="es-ES_tradnl"/>
        </w:rPr>
        <w:t>, 14.</w:t>
      </w:r>
    </w:p>
  </w:footnote>
  <w:footnote w:id="43">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w:t>
      </w:r>
      <w:r w:rsidRPr="00931316">
        <w:rPr>
          <w:rFonts w:ascii="Times New Roman" w:hAnsi="Times New Roman"/>
          <w:smallCaps/>
          <w:lang w:val="es-ES_tradnl"/>
        </w:rPr>
        <w:t>San Josemaría</w:t>
      </w:r>
      <w:r w:rsidRPr="00931316">
        <w:rPr>
          <w:rFonts w:ascii="Times New Roman" w:hAnsi="Times New Roman"/>
          <w:lang w:val="es-ES_tradnl"/>
        </w:rPr>
        <w:t>,</w:t>
      </w:r>
      <w:r w:rsidRPr="00931316">
        <w:rPr>
          <w:rFonts w:ascii="Times New Roman" w:hAnsi="Times New Roman"/>
          <w:i/>
          <w:lang w:val="es-ES_tradnl"/>
        </w:rPr>
        <w:t xml:space="preserve"> Es Cristo que pasa</w:t>
      </w:r>
      <w:r w:rsidRPr="00931316">
        <w:rPr>
          <w:rFonts w:ascii="Times New Roman" w:hAnsi="Times New Roman"/>
          <w:lang w:val="es-ES_tradnl"/>
        </w:rPr>
        <w:t>, 122; cf. 106.</w:t>
      </w:r>
    </w:p>
  </w:footnote>
  <w:footnote w:id="44">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w:t>
      </w:r>
      <w:r w:rsidRPr="00931316">
        <w:rPr>
          <w:rFonts w:ascii="Times New Roman" w:hAnsi="Times New Roman"/>
          <w:smallCaps/>
          <w:lang w:val="es-ES_tradnl"/>
        </w:rPr>
        <w:t>Francisco</w:t>
      </w:r>
      <w:r w:rsidRPr="00931316">
        <w:rPr>
          <w:rFonts w:ascii="Times New Roman" w:hAnsi="Times New Roman"/>
          <w:lang w:val="es-ES_tradnl"/>
        </w:rPr>
        <w:t xml:space="preserve">, Exh. apostólica </w:t>
      </w:r>
      <w:r w:rsidRPr="00931316">
        <w:rPr>
          <w:rFonts w:ascii="Times New Roman" w:hAnsi="Times New Roman"/>
          <w:i/>
          <w:lang w:val="es-ES_tradnl"/>
        </w:rPr>
        <w:t>Evangelii gaudium</w:t>
      </w:r>
      <w:r w:rsidRPr="00931316">
        <w:rPr>
          <w:rFonts w:ascii="Times New Roman" w:hAnsi="Times New Roman"/>
          <w:lang w:val="es-ES_tradnl"/>
        </w:rPr>
        <w:t>, 119; ver también 19, 51, 92.</w:t>
      </w:r>
    </w:p>
  </w:footnote>
  <w:footnote w:id="45">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w:t>
      </w:r>
      <w:r w:rsidRPr="00931316">
        <w:rPr>
          <w:rFonts w:ascii="Times New Roman" w:hAnsi="Times New Roman"/>
          <w:smallCaps/>
          <w:lang w:val="es-ES_tradnl"/>
        </w:rPr>
        <w:t>San Josemaría</w:t>
      </w:r>
      <w:r w:rsidRPr="00931316">
        <w:rPr>
          <w:rFonts w:ascii="Times New Roman" w:hAnsi="Times New Roman"/>
          <w:lang w:val="es-ES_tradnl"/>
        </w:rPr>
        <w:t xml:space="preserve">, </w:t>
      </w:r>
      <w:r w:rsidRPr="00931316">
        <w:rPr>
          <w:rFonts w:ascii="Times New Roman" w:hAnsi="Times New Roman"/>
          <w:i/>
          <w:lang w:val="es-ES_tradnl"/>
        </w:rPr>
        <w:t>Notas de una reunión familiar, 18-X-1960</w:t>
      </w:r>
      <w:r w:rsidRPr="00931316">
        <w:rPr>
          <w:rFonts w:ascii="Times New Roman" w:hAnsi="Times New Roman"/>
          <w:lang w:val="es-ES_tradnl"/>
        </w:rPr>
        <w:t xml:space="preserve"> (AGP, biblioteca, P07, 1982, vol. V, p. 131).</w:t>
      </w:r>
    </w:p>
  </w:footnote>
  <w:footnote w:id="46">
    <w:p w:rsidR="00627193" w:rsidRPr="00931316" w:rsidRDefault="00627193" w:rsidP="00931316">
      <w:pPr>
        <w:pStyle w:val="Textonotapie"/>
        <w:spacing w:line="276" w:lineRule="auto"/>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rPr>
        <w:t xml:space="preserve"> </w:t>
      </w:r>
      <w:r w:rsidRPr="00931316">
        <w:rPr>
          <w:rFonts w:ascii="Times New Roman" w:hAnsi="Times New Roman"/>
          <w:smallCaps/>
          <w:lang w:val="es-ES_tradnl"/>
        </w:rPr>
        <w:t>San Josemaría</w:t>
      </w:r>
      <w:r w:rsidRPr="00931316">
        <w:rPr>
          <w:rFonts w:ascii="Times New Roman" w:hAnsi="Times New Roman"/>
          <w:lang w:val="es-ES_tradnl"/>
        </w:rPr>
        <w:t xml:space="preserve">, </w:t>
      </w:r>
      <w:r w:rsidRPr="00931316">
        <w:rPr>
          <w:rFonts w:ascii="Times New Roman" w:hAnsi="Times New Roman"/>
          <w:i/>
          <w:lang w:val="es-ES_tradnl"/>
        </w:rPr>
        <w:t>Carta 9-I-1959</w:t>
      </w:r>
      <w:r w:rsidRPr="00931316">
        <w:rPr>
          <w:rFonts w:ascii="Times New Roman" w:hAnsi="Times New Roman"/>
          <w:lang w:val="es-ES_tradnl"/>
        </w:rPr>
        <w:t>, n. 17.</w:t>
      </w:r>
    </w:p>
  </w:footnote>
  <w:footnote w:id="47">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Fernando </w:t>
      </w:r>
      <w:r w:rsidRPr="00931316">
        <w:rPr>
          <w:rFonts w:ascii="Times New Roman" w:hAnsi="Times New Roman"/>
          <w:smallCaps/>
          <w:lang w:val="es-ES_tradnl"/>
        </w:rPr>
        <w:t>Ocáriz</w:t>
      </w:r>
      <w:r w:rsidRPr="00931316">
        <w:rPr>
          <w:rFonts w:ascii="Times New Roman" w:hAnsi="Times New Roman"/>
          <w:lang w:val="es-ES_tradnl"/>
        </w:rPr>
        <w:t xml:space="preserve">, </w:t>
      </w:r>
      <w:r w:rsidRPr="00931316">
        <w:rPr>
          <w:rFonts w:ascii="Times New Roman" w:hAnsi="Times New Roman"/>
          <w:i/>
          <w:lang w:val="es-ES_tradnl"/>
        </w:rPr>
        <w:t>Carta pastoral</w:t>
      </w:r>
      <w:r w:rsidRPr="00931316">
        <w:rPr>
          <w:rFonts w:ascii="Times New Roman" w:hAnsi="Times New Roman"/>
          <w:lang w:val="es-ES_tradnl"/>
        </w:rPr>
        <w:t>, 14-II-2017, 9.</w:t>
      </w:r>
    </w:p>
  </w:footnote>
  <w:footnote w:id="48">
    <w:p w:rsidR="00627193" w:rsidRPr="00931316" w:rsidRDefault="00627193" w:rsidP="00931316">
      <w:pPr>
        <w:pStyle w:val="Textonotapie"/>
        <w:spacing w:line="276" w:lineRule="auto"/>
        <w:jc w:val="both"/>
        <w:rPr>
          <w:rFonts w:ascii="Times New Roman" w:hAnsi="Times New Roman"/>
        </w:rPr>
      </w:pPr>
      <w:r w:rsidRPr="00931316">
        <w:rPr>
          <w:rStyle w:val="Refdenotaalpie"/>
          <w:rFonts w:ascii="Times New Roman" w:hAnsi="Times New Roman"/>
        </w:rPr>
        <w:footnoteRef/>
      </w:r>
      <w:r w:rsidRPr="00931316">
        <w:rPr>
          <w:rFonts w:ascii="Times New Roman" w:hAnsi="Times New Roman"/>
        </w:rPr>
        <w:t xml:space="preserve"> </w:t>
      </w:r>
      <w:r w:rsidRPr="00931316">
        <w:rPr>
          <w:rFonts w:ascii="Times New Roman" w:hAnsi="Times New Roman"/>
          <w:smallCaps/>
          <w:lang w:val="es-ES_tradnl"/>
        </w:rPr>
        <w:t>Francisco</w:t>
      </w:r>
      <w:r w:rsidRPr="00931316">
        <w:rPr>
          <w:rFonts w:ascii="Times New Roman" w:hAnsi="Times New Roman"/>
        </w:rPr>
        <w:t xml:space="preserve">, M. p. </w:t>
      </w:r>
      <w:r w:rsidRPr="00931316">
        <w:rPr>
          <w:rFonts w:ascii="Times New Roman" w:hAnsi="Times New Roman"/>
          <w:i/>
          <w:iCs/>
        </w:rPr>
        <w:t>Misericordia et misera</w:t>
      </w:r>
      <w:r w:rsidRPr="00931316">
        <w:rPr>
          <w:rFonts w:ascii="Times New Roman" w:hAnsi="Times New Roman"/>
          <w:iCs/>
        </w:rPr>
        <w:t>, 2.</w:t>
      </w:r>
    </w:p>
  </w:footnote>
  <w:footnote w:id="49">
    <w:p w:rsidR="00627193" w:rsidRPr="00931316" w:rsidRDefault="00627193" w:rsidP="00931316">
      <w:pPr>
        <w:pStyle w:val="Textonotapie"/>
        <w:spacing w:line="276" w:lineRule="auto"/>
        <w:jc w:val="both"/>
        <w:rPr>
          <w:rFonts w:ascii="Times New Roman" w:hAnsi="Times New Roman"/>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w:t>
      </w:r>
      <w:r w:rsidRPr="00931316">
        <w:rPr>
          <w:rFonts w:ascii="Times New Roman" w:hAnsi="Times New Roman"/>
          <w:smallCaps/>
          <w:lang w:val="es-ES_tradnl"/>
        </w:rPr>
        <w:t>San Josemaría</w:t>
      </w:r>
      <w:r w:rsidRPr="00931316">
        <w:rPr>
          <w:rFonts w:ascii="Times New Roman" w:hAnsi="Times New Roman"/>
          <w:lang w:val="es-ES_tradnl"/>
        </w:rPr>
        <w:t xml:space="preserve">, </w:t>
      </w:r>
      <w:r w:rsidRPr="00931316">
        <w:rPr>
          <w:rFonts w:ascii="Times New Roman" w:hAnsi="Times New Roman"/>
          <w:i/>
          <w:lang w:val="es-ES_tradnl"/>
        </w:rPr>
        <w:t>Los Caminos de Dios</w:t>
      </w:r>
      <w:r w:rsidRPr="00931316">
        <w:rPr>
          <w:rFonts w:ascii="Times New Roman" w:hAnsi="Times New Roman"/>
          <w:lang w:val="es-ES_tradnl"/>
        </w:rPr>
        <w:t xml:space="preserve"> (19-III-1975), 4e, en </w:t>
      </w:r>
      <w:r w:rsidRPr="00931316">
        <w:rPr>
          <w:rFonts w:ascii="Times New Roman" w:hAnsi="Times New Roman"/>
          <w:i/>
          <w:lang w:val="es-ES_tradnl"/>
        </w:rPr>
        <w:t>En diálogo con el Señor</w:t>
      </w:r>
      <w:r w:rsidRPr="00931316">
        <w:rPr>
          <w:rFonts w:ascii="Times New Roman" w:hAnsi="Times New Roman"/>
          <w:lang w:val="es-ES_tradnl"/>
        </w:rPr>
        <w:t xml:space="preserve"> 24, ed. crítico-histórica preparada por Luis Cano y Francesc Castells, en </w:t>
      </w:r>
      <w:r w:rsidRPr="00931316">
        <w:rPr>
          <w:rFonts w:ascii="Times New Roman" w:hAnsi="Times New Roman"/>
          <w:i/>
          <w:lang w:val="es-ES_tradnl"/>
        </w:rPr>
        <w:t>Obras completas</w:t>
      </w:r>
      <w:r w:rsidRPr="00931316">
        <w:rPr>
          <w:rFonts w:ascii="Times New Roman" w:hAnsi="Times New Roman"/>
          <w:lang w:val="es-ES_tradnl"/>
        </w:rPr>
        <w:t>, Rialp, Madrid 2017, 411.</w:t>
      </w:r>
    </w:p>
  </w:footnote>
  <w:footnote w:id="50">
    <w:p w:rsidR="00627193" w:rsidRPr="00BC64CB" w:rsidRDefault="00627193" w:rsidP="00931316">
      <w:pPr>
        <w:pStyle w:val="Textonotapie"/>
        <w:spacing w:line="276" w:lineRule="auto"/>
        <w:jc w:val="both"/>
        <w:rPr>
          <w:rFonts w:ascii="Book Antiqua" w:hAnsi="Book Antiqua"/>
          <w:lang w:val="es-ES_tradnl"/>
        </w:rPr>
      </w:pPr>
      <w:r w:rsidRPr="00931316">
        <w:rPr>
          <w:rStyle w:val="Refdenotaalpie"/>
          <w:rFonts w:ascii="Times New Roman" w:hAnsi="Times New Roman"/>
        </w:rPr>
        <w:footnoteRef/>
      </w:r>
      <w:r w:rsidRPr="00931316">
        <w:rPr>
          <w:rFonts w:ascii="Times New Roman" w:hAnsi="Times New Roman"/>
          <w:lang w:val="es-ES_tradnl"/>
        </w:rPr>
        <w:t xml:space="preserve"> Ibidem.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5B7C50"/>
    <w:rsid w:val="000057AD"/>
    <w:rsid w:val="00005C8C"/>
    <w:rsid w:val="000118D3"/>
    <w:rsid w:val="00015861"/>
    <w:rsid w:val="000352CE"/>
    <w:rsid w:val="00047D55"/>
    <w:rsid w:val="00052A09"/>
    <w:rsid w:val="00076AB4"/>
    <w:rsid w:val="00085422"/>
    <w:rsid w:val="00091DFE"/>
    <w:rsid w:val="000A059A"/>
    <w:rsid w:val="000A5ECF"/>
    <w:rsid w:val="000B5667"/>
    <w:rsid w:val="000C020D"/>
    <w:rsid w:val="000C4E20"/>
    <w:rsid w:val="000D0CDF"/>
    <w:rsid w:val="000D1B28"/>
    <w:rsid w:val="000E2A75"/>
    <w:rsid w:val="000E4201"/>
    <w:rsid w:val="000E4938"/>
    <w:rsid w:val="000E51E1"/>
    <w:rsid w:val="000F7F8F"/>
    <w:rsid w:val="00114C43"/>
    <w:rsid w:val="001204CA"/>
    <w:rsid w:val="00122706"/>
    <w:rsid w:val="001246F3"/>
    <w:rsid w:val="00153F41"/>
    <w:rsid w:val="001572AB"/>
    <w:rsid w:val="0016623D"/>
    <w:rsid w:val="0017674D"/>
    <w:rsid w:val="001771A5"/>
    <w:rsid w:val="0019075B"/>
    <w:rsid w:val="00192D32"/>
    <w:rsid w:val="00193728"/>
    <w:rsid w:val="001B76EF"/>
    <w:rsid w:val="001C196B"/>
    <w:rsid w:val="001D6219"/>
    <w:rsid w:val="001F6673"/>
    <w:rsid w:val="00203D0D"/>
    <w:rsid w:val="00240B43"/>
    <w:rsid w:val="00245F34"/>
    <w:rsid w:val="002519CB"/>
    <w:rsid w:val="00254312"/>
    <w:rsid w:val="00265579"/>
    <w:rsid w:val="00265BBC"/>
    <w:rsid w:val="002711AC"/>
    <w:rsid w:val="00273CE6"/>
    <w:rsid w:val="002772CD"/>
    <w:rsid w:val="002858F6"/>
    <w:rsid w:val="00286A5D"/>
    <w:rsid w:val="00291458"/>
    <w:rsid w:val="002A4DC4"/>
    <w:rsid w:val="002A6A33"/>
    <w:rsid w:val="002B49DC"/>
    <w:rsid w:val="002C0A87"/>
    <w:rsid w:val="002E2794"/>
    <w:rsid w:val="00307FC8"/>
    <w:rsid w:val="00325DA4"/>
    <w:rsid w:val="003642C8"/>
    <w:rsid w:val="00373537"/>
    <w:rsid w:val="003832E2"/>
    <w:rsid w:val="00387630"/>
    <w:rsid w:val="00391A4F"/>
    <w:rsid w:val="003B16BA"/>
    <w:rsid w:val="003B681E"/>
    <w:rsid w:val="003B7A1A"/>
    <w:rsid w:val="003D16F0"/>
    <w:rsid w:val="003D1AFD"/>
    <w:rsid w:val="00401836"/>
    <w:rsid w:val="004025E7"/>
    <w:rsid w:val="00424270"/>
    <w:rsid w:val="00444471"/>
    <w:rsid w:val="0044561C"/>
    <w:rsid w:val="0045449F"/>
    <w:rsid w:val="004574D8"/>
    <w:rsid w:val="0048269F"/>
    <w:rsid w:val="0048501F"/>
    <w:rsid w:val="00491CD0"/>
    <w:rsid w:val="004951F9"/>
    <w:rsid w:val="004A54FA"/>
    <w:rsid w:val="004B1A68"/>
    <w:rsid w:val="004B6037"/>
    <w:rsid w:val="004E1301"/>
    <w:rsid w:val="004E2E51"/>
    <w:rsid w:val="004F5E0E"/>
    <w:rsid w:val="00501F4F"/>
    <w:rsid w:val="0050663A"/>
    <w:rsid w:val="00515A1C"/>
    <w:rsid w:val="005272B8"/>
    <w:rsid w:val="0053725C"/>
    <w:rsid w:val="00545F2C"/>
    <w:rsid w:val="00554F4A"/>
    <w:rsid w:val="005620CB"/>
    <w:rsid w:val="0057607A"/>
    <w:rsid w:val="005956F8"/>
    <w:rsid w:val="0059608D"/>
    <w:rsid w:val="005A2256"/>
    <w:rsid w:val="005B28B2"/>
    <w:rsid w:val="005B7C50"/>
    <w:rsid w:val="005C0C2A"/>
    <w:rsid w:val="005C1809"/>
    <w:rsid w:val="005C6884"/>
    <w:rsid w:val="005D18C3"/>
    <w:rsid w:val="00601144"/>
    <w:rsid w:val="00602660"/>
    <w:rsid w:val="00616DBE"/>
    <w:rsid w:val="00621E5B"/>
    <w:rsid w:val="0062252E"/>
    <w:rsid w:val="00627193"/>
    <w:rsid w:val="00652753"/>
    <w:rsid w:val="00654C0A"/>
    <w:rsid w:val="00677E82"/>
    <w:rsid w:val="006809BE"/>
    <w:rsid w:val="006D51BF"/>
    <w:rsid w:val="006E2989"/>
    <w:rsid w:val="006F3584"/>
    <w:rsid w:val="00702E95"/>
    <w:rsid w:val="00717D14"/>
    <w:rsid w:val="007267C1"/>
    <w:rsid w:val="00727E4A"/>
    <w:rsid w:val="00742E95"/>
    <w:rsid w:val="00771039"/>
    <w:rsid w:val="007A0AA6"/>
    <w:rsid w:val="007A0D4D"/>
    <w:rsid w:val="007C588F"/>
    <w:rsid w:val="007C7EAC"/>
    <w:rsid w:val="007D4048"/>
    <w:rsid w:val="007D4DCF"/>
    <w:rsid w:val="007E1CCE"/>
    <w:rsid w:val="007E77DE"/>
    <w:rsid w:val="007F1692"/>
    <w:rsid w:val="007F4FFB"/>
    <w:rsid w:val="00806526"/>
    <w:rsid w:val="00806F50"/>
    <w:rsid w:val="00815D24"/>
    <w:rsid w:val="0082252C"/>
    <w:rsid w:val="00827A05"/>
    <w:rsid w:val="00833296"/>
    <w:rsid w:val="0083691A"/>
    <w:rsid w:val="008446E2"/>
    <w:rsid w:val="00890260"/>
    <w:rsid w:val="008B1FD1"/>
    <w:rsid w:val="008C52A1"/>
    <w:rsid w:val="008C6919"/>
    <w:rsid w:val="008D70A4"/>
    <w:rsid w:val="008E4B76"/>
    <w:rsid w:val="008F5438"/>
    <w:rsid w:val="00907AE3"/>
    <w:rsid w:val="00914A77"/>
    <w:rsid w:val="00921A95"/>
    <w:rsid w:val="009225CC"/>
    <w:rsid w:val="00931316"/>
    <w:rsid w:val="00945004"/>
    <w:rsid w:val="00963E53"/>
    <w:rsid w:val="0097624A"/>
    <w:rsid w:val="0099169C"/>
    <w:rsid w:val="009A245A"/>
    <w:rsid w:val="009B4A39"/>
    <w:rsid w:val="009C3DDE"/>
    <w:rsid w:val="009D11F3"/>
    <w:rsid w:val="009F705B"/>
    <w:rsid w:val="00A014FB"/>
    <w:rsid w:val="00A044AF"/>
    <w:rsid w:val="00A045C5"/>
    <w:rsid w:val="00A06A25"/>
    <w:rsid w:val="00A42AB7"/>
    <w:rsid w:val="00A473B2"/>
    <w:rsid w:val="00A5319C"/>
    <w:rsid w:val="00A5366D"/>
    <w:rsid w:val="00A57691"/>
    <w:rsid w:val="00A6451F"/>
    <w:rsid w:val="00A66CD9"/>
    <w:rsid w:val="00A734B4"/>
    <w:rsid w:val="00A76503"/>
    <w:rsid w:val="00A77728"/>
    <w:rsid w:val="00A9159D"/>
    <w:rsid w:val="00A93463"/>
    <w:rsid w:val="00AA313D"/>
    <w:rsid w:val="00AC4D2E"/>
    <w:rsid w:val="00AC50C0"/>
    <w:rsid w:val="00AD768C"/>
    <w:rsid w:val="00AE0867"/>
    <w:rsid w:val="00AE213E"/>
    <w:rsid w:val="00AE25A0"/>
    <w:rsid w:val="00AE2E8A"/>
    <w:rsid w:val="00AF1094"/>
    <w:rsid w:val="00B013D5"/>
    <w:rsid w:val="00B24C54"/>
    <w:rsid w:val="00B27307"/>
    <w:rsid w:val="00B32A8E"/>
    <w:rsid w:val="00B55434"/>
    <w:rsid w:val="00B57636"/>
    <w:rsid w:val="00B60A7F"/>
    <w:rsid w:val="00B62AA7"/>
    <w:rsid w:val="00B647AD"/>
    <w:rsid w:val="00B66185"/>
    <w:rsid w:val="00B77B3E"/>
    <w:rsid w:val="00B82F4E"/>
    <w:rsid w:val="00B85951"/>
    <w:rsid w:val="00BA0C2E"/>
    <w:rsid w:val="00BA336F"/>
    <w:rsid w:val="00BB2136"/>
    <w:rsid w:val="00BB5906"/>
    <w:rsid w:val="00BB6C4B"/>
    <w:rsid w:val="00BC4E7B"/>
    <w:rsid w:val="00BC64CB"/>
    <w:rsid w:val="00BF2BB9"/>
    <w:rsid w:val="00BF414B"/>
    <w:rsid w:val="00C0067F"/>
    <w:rsid w:val="00C01B2B"/>
    <w:rsid w:val="00C02EE5"/>
    <w:rsid w:val="00C06473"/>
    <w:rsid w:val="00C0663B"/>
    <w:rsid w:val="00C17201"/>
    <w:rsid w:val="00C40553"/>
    <w:rsid w:val="00C727B8"/>
    <w:rsid w:val="00C72EF8"/>
    <w:rsid w:val="00C75AB2"/>
    <w:rsid w:val="00C81653"/>
    <w:rsid w:val="00C825A8"/>
    <w:rsid w:val="00C82D6B"/>
    <w:rsid w:val="00CA1D33"/>
    <w:rsid w:val="00CA634F"/>
    <w:rsid w:val="00CC384E"/>
    <w:rsid w:val="00CC73B8"/>
    <w:rsid w:val="00CE3471"/>
    <w:rsid w:val="00D01CCD"/>
    <w:rsid w:val="00D06F48"/>
    <w:rsid w:val="00D11D6A"/>
    <w:rsid w:val="00D27F1D"/>
    <w:rsid w:val="00D324AA"/>
    <w:rsid w:val="00D33C8F"/>
    <w:rsid w:val="00D33E19"/>
    <w:rsid w:val="00D347B8"/>
    <w:rsid w:val="00D5061A"/>
    <w:rsid w:val="00D73751"/>
    <w:rsid w:val="00D74A56"/>
    <w:rsid w:val="00D77214"/>
    <w:rsid w:val="00D820E2"/>
    <w:rsid w:val="00DB59BB"/>
    <w:rsid w:val="00DC60BC"/>
    <w:rsid w:val="00DE732C"/>
    <w:rsid w:val="00DF2A3A"/>
    <w:rsid w:val="00E02DDE"/>
    <w:rsid w:val="00E059BF"/>
    <w:rsid w:val="00E077D8"/>
    <w:rsid w:val="00E16FDB"/>
    <w:rsid w:val="00E30E2A"/>
    <w:rsid w:val="00E52194"/>
    <w:rsid w:val="00E54AFD"/>
    <w:rsid w:val="00E81355"/>
    <w:rsid w:val="00E90AB4"/>
    <w:rsid w:val="00E917E8"/>
    <w:rsid w:val="00EA5F9B"/>
    <w:rsid w:val="00EC1416"/>
    <w:rsid w:val="00EC7D2D"/>
    <w:rsid w:val="00EE14EA"/>
    <w:rsid w:val="00EE39B9"/>
    <w:rsid w:val="00EF18EC"/>
    <w:rsid w:val="00EF2251"/>
    <w:rsid w:val="00F12771"/>
    <w:rsid w:val="00F15363"/>
    <w:rsid w:val="00F17568"/>
    <w:rsid w:val="00F2299C"/>
    <w:rsid w:val="00F400AE"/>
    <w:rsid w:val="00F42E30"/>
    <w:rsid w:val="00F6393A"/>
    <w:rsid w:val="00F63F74"/>
    <w:rsid w:val="00F7255C"/>
    <w:rsid w:val="00F735CD"/>
    <w:rsid w:val="00F742D9"/>
    <w:rsid w:val="00F8241F"/>
    <w:rsid w:val="00F873F9"/>
    <w:rsid w:val="00F96851"/>
    <w:rsid w:val="00FA1F59"/>
    <w:rsid w:val="00FA7A08"/>
    <w:rsid w:val="00FB5338"/>
    <w:rsid w:val="00FC4E16"/>
    <w:rsid w:val="00FD096D"/>
    <w:rsid w:val="00FD1318"/>
    <w:rsid w:val="00FF30E7"/>
    <w:rsid w:val="00FF7780"/>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BF651EE-10A1-4E50-8BE2-9BC9C3650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7EAC"/>
    <w:rPr>
      <w:rFonts w:ascii="Verdana" w:hAnsi="Verdana"/>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806F50"/>
    <w:rPr>
      <w:sz w:val="20"/>
      <w:szCs w:val="20"/>
    </w:rPr>
  </w:style>
  <w:style w:type="character" w:customStyle="1" w:styleId="TextonotapieCar">
    <w:name w:val="Texto nota pie Car"/>
    <w:basedOn w:val="Fuentedeprrafopredeter"/>
    <w:link w:val="Textonotapie"/>
    <w:uiPriority w:val="99"/>
    <w:rsid w:val="00806F50"/>
    <w:rPr>
      <w:rFonts w:ascii="Verdana" w:hAnsi="Verdana"/>
    </w:rPr>
  </w:style>
  <w:style w:type="character" w:styleId="Refdenotaalpie">
    <w:name w:val="footnote reference"/>
    <w:basedOn w:val="Fuentedeprrafopredeter"/>
    <w:uiPriority w:val="99"/>
    <w:semiHidden/>
    <w:unhideWhenUsed/>
    <w:rsid w:val="00806F50"/>
    <w:rPr>
      <w:vertAlign w:val="superscript"/>
    </w:rPr>
  </w:style>
  <w:style w:type="paragraph" w:styleId="Textoindependiente">
    <w:name w:val="Body Text"/>
    <w:basedOn w:val="Normal"/>
    <w:link w:val="TextoindependienteCar"/>
    <w:semiHidden/>
    <w:rsid w:val="00C01B2B"/>
    <w:rPr>
      <w:sz w:val="22"/>
      <w:lang w:val="es-ES_tradnl"/>
    </w:rPr>
  </w:style>
  <w:style w:type="character" w:customStyle="1" w:styleId="TextoindependienteCar">
    <w:name w:val="Texto independiente Car"/>
    <w:basedOn w:val="Fuentedeprrafopredeter"/>
    <w:link w:val="Textoindependiente"/>
    <w:semiHidden/>
    <w:rsid w:val="00C01B2B"/>
    <w:rPr>
      <w:rFonts w:ascii="Verdana" w:hAnsi="Verdana"/>
      <w:sz w:val="22"/>
      <w:szCs w:val="24"/>
      <w:lang w:val="es-ES_tradnl"/>
    </w:rPr>
  </w:style>
  <w:style w:type="paragraph" w:styleId="Encabezado">
    <w:name w:val="header"/>
    <w:basedOn w:val="Normal"/>
    <w:link w:val="EncabezadoCar"/>
    <w:uiPriority w:val="99"/>
    <w:semiHidden/>
    <w:unhideWhenUsed/>
    <w:rsid w:val="009225CC"/>
    <w:pPr>
      <w:tabs>
        <w:tab w:val="center" w:pos="4819"/>
        <w:tab w:val="right" w:pos="9638"/>
      </w:tabs>
    </w:pPr>
  </w:style>
  <w:style w:type="character" w:customStyle="1" w:styleId="EncabezadoCar">
    <w:name w:val="Encabezado Car"/>
    <w:basedOn w:val="Fuentedeprrafopredeter"/>
    <w:link w:val="Encabezado"/>
    <w:uiPriority w:val="99"/>
    <w:semiHidden/>
    <w:rsid w:val="009225CC"/>
    <w:rPr>
      <w:rFonts w:ascii="Verdana" w:hAnsi="Verdana"/>
      <w:sz w:val="24"/>
      <w:szCs w:val="24"/>
    </w:rPr>
  </w:style>
  <w:style w:type="paragraph" w:styleId="Piedepgina">
    <w:name w:val="footer"/>
    <w:basedOn w:val="Normal"/>
    <w:link w:val="PiedepginaCar"/>
    <w:uiPriority w:val="99"/>
    <w:unhideWhenUsed/>
    <w:rsid w:val="009225CC"/>
    <w:pPr>
      <w:tabs>
        <w:tab w:val="center" w:pos="4819"/>
        <w:tab w:val="right" w:pos="9638"/>
      </w:tabs>
    </w:pPr>
  </w:style>
  <w:style w:type="character" w:customStyle="1" w:styleId="PiedepginaCar">
    <w:name w:val="Pie de página Car"/>
    <w:basedOn w:val="Fuentedeprrafopredeter"/>
    <w:link w:val="Piedepgina"/>
    <w:uiPriority w:val="99"/>
    <w:rsid w:val="009225CC"/>
    <w:rPr>
      <w:rFonts w:ascii="Verdana" w:hAnsi="Verda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7288030">
      <w:bodyDiv w:val="1"/>
      <w:marLeft w:val="0"/>
      <w:marRight w:val="0"/>
      <w:marTop w:val="0"/>
      <w:marBottom w:val="0"/>
      <w:divBdr>
        <w:top w:val="none" w:sz="0" w:space="0" w:color="auto"/>
        <w:left w:val="none" w:sz="0" w:space="0" w:color="auto"/>
        <w:bottom w:val="none" w:sz="0" w:space="0" w:color="auto"/>
        <w:right w:val="none" w:sz="0" w:space="0" w:color="auto"/>
      </w:divBdr>
      <w:divsChild>
        <w:div w:id="1923831729">
          <w:marLeft w:val="0"/>
          <w:marRight w:val="0"/>
          <w:marTop w:val="0"/>
          <w:marBottom w:val="0"/>
          <w:divBdr>
            <w:top w:val="none" w:sz="0" w:space="0" w:color="auto"/>
            <w:left w:val="none" w:sz="0" w:space="0" w:color="auto"/>
            <w:bottom w:val="none" w:sz="0" w:space="0" w:color="auto"/>
            <w:right w:val="none" w:sz="0" w:space="0" w:color="auto"/>
          </w:divBdr>
        </w:div>
        <w:div w:id="1082064930">
          <w:marLeft w:val="0"/>
          <w:marRight w:val="0"/>
          <w:marTop w:val="0"/>
          <w:marBottom w:val="0"/>
          <w:divBdr>
            <w:top w:val="none" w:sz="0" w:space="0" w:color="auto"/>
            <w:left w:val="none" w:sz="0" w:space="0" w:color="auto"/>
            <w:bottom w:val="none" w:sz="0" w:space="0" w:color="auto"/>
            <w:right w:val="none" w:sz="0" w:space="0" w:color="auto"/>
          </w:divBdr>
        </w:div>
        <w:div w:id="559636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DC6B3-21C4-4F92-8988-7312123E4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11</Pages>
  <Words>4139</Words>
  <Characters>22769</Characters>
  <Application>Microsoft Office Word</Application>
  <DocSecurity>0</DocSecurity>
  <Lines>189</Lines>
  <Paragraphs>53</Paragraphs>
  <ScaleCrop>false</ScaleCrop>
  <HeadingPairs>
    <vt:vector size="2" baseType="variant">
      <vt:variant>
        <vt:lpstr>Titolo</vt:lpstr>
      </vt:variant>
      <vt:variant>
        <vt:i4>1</vt:i4>
      </vt:variant>
    </vt:vector>
  </HeadingPairs>
  <TitlesOfParts>
    <vt:vector size="1" baseType="lpstr">
      <vt:lpstr>B10III 3</vt:lpstr>
    </vt:vector>
  </TitlesOfParts>
  <Company>Hewlett-Packard Company</Company>
  <LinksUpToDate>false</LinksUpToDate>
  <CharactersWithSpaces>26855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B10III 3</dc:title>
  <dc:creator>a</dc:creator>
  <cp:lastModifiedBy>FII</cp:lastModifiedBy>
  <cp:revision>7</cp:revision>
  <cp:lastPrinted>2018-02-02T17:47:00Z</cp:lastPrinted>
  <dcterms:created xsi:type="dcterms:W3CDTF">2018-02-02T14:46:00Z</dcterms:created>
  <dcterms:modified xsi:type="dcterms:W3CDTF">2019-08-19T10:39:00Z</dcterms:modified>
</cp:coreProperties>
</file>